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9" w:rsidRDefault="004656C9" w:rsidP="004656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656C9" w:rsidRDefault="004656C9" w:rsidP="004656C9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ВЫТЕГРА»</w:t>
      </w:r>
    </w:p>
    <w:p w:rsidR="004656C9" w:rsidRDefault="004656C9" w:rsidP="004656C9">
      <w:pPr>
        <w:jc w:val="center"/>
        <w:rPr>
          <w:sz w:val="28"/>
          <w:szCs w:val="28"/>
        </w:rPr>
      </w:pPr>
    </w:p>
    <w:p w:rsidR="004656C9" w:rsidRDefault="004656C9" w:rsidP="004656C9">
      <w:pPr>
        <w:jc w:val="center"/>
        <w:rPr>
          <w:sz w:val="28"/>
          <w:szCs w:val="28"/>
        </w:rPr>
      </w:pPr>
    </w:p>
    <w:p w:rsidR="004656C9" w:rsidRDefault="004656C9" w:rsidP="004656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56C9" w:rsidRDefault="004656C9" w:rsidP="004656C9">
      <w:pPr>
        <w:jc w:val="center"/>
        <w:rPr>
          <w:sz w:val="28"/>
          <w:szCs w:val="28"/>
        </w:rPr>
      </w:pPr>
    </w:p>
    <w:p w:rsidR="004656C9" w:rsidRDefault="004656C9" w:rsidP="004656C9">
      <w:pPr>
        <w:rPr>
          <w:sz w:val="28"/>
          <w:szCs w:val="28"/>
        </w:rPr>
      </w:pPr>
      <w:r>
        <w:rPr>
          <w:sz w:val="28"/>
          <w:szCs w:val="28"/>
        </w:rPr>
        <w:t xml:space="preserve">от   .08. 2016 г.                                   № </w:t>
      </w:r>
    </w:p>
    <w:p w:rsidR="004656C9" w:rsidRDefault="004656C9" w:rsidP="004656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г. Вытегра</w:t>
      </w:r>
    </w:p>
    <w:p w:rsidR="004656C9" w:rsidRDefault="004656C9" w:rsidP="004656C9">
      <w:pPr>
        <w:rPr>
          <w:sz w:val="22"/>
          <w:szCs w:val="22"/>
        </w:rPr>
      </w:pPr>
    </w:p>
    <w:p w:rsidR="004656C9" w:rsidRDefault="004656C9" w:rsidP="004656C9">
      <w:pPr>
        <w:rPr>
          <w:sz w:val="22"/>
          <w:szCs w:val="22"/>
        </w:rPr>
      </w:pP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«Первичная противопожарная безопасность</w:t>
      </w: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</w:t>
      </w: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Вытегра» на 2017-2019 годы»</w:t>
      </w: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9 части 1 статьи 14 Федерального закона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2003 года № 131-ФЗ  «Об общих принципах организации местного самоуправления в Российской Федерации», на основании пункта 1.9 части 1 статьи 4 Устава муниципального образования «Город Вытегра», в целях обеспечения первичных мер пожарной безопасности на территории муниципального образования «Город Вытегра», </w:t>
      </w:r>
      <w:r>
        <w:rPr>
          <w:b/>
          <w:sz w:val="28"/>
          <w:szCs w:val="28"/>
        </w:rPr>
        <w:t>ПОСТАНОВЛЯЮ,</w:t>
      </w: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прилагаемую   Программу «Первичная противопожарная безопасность  на территории муниципального образования</w:t>
      </w: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Вытегра» на 2017-2019 годы».</w:t>
      </w:r>
    </w:p>
    <w:p w:rsidR="004656C9" w:rsidRDefault="004656C9" w:rsidP="004656C9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6C9" w:rsidRDefault="004656C9" w:rsidP="004656C9">
      <w:pPr>
        <w:ind w:left="705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подписания.</w:t>
      </w:r>
    </w:p>
    <w:p w:rsidR="004656C9" w:rsidRDefault="004656C9" w:rsidP="004656C9">
      <w:pPr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Вытегра»                                             </w:t>
      </w:r>
      <w:proofErr w:type="spellStart"/>
      <w:r>
        <w:rPr>
          <w:sz w:val="28"/>
          <w:szCs w:val="28"/>
        </w:rPr>
        <w:t>С.А.Авдухина</w:t>
      </w:r>
      <w:proofErr w:type="spellEnd"/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4656C9" w:rsidRDefault="004656C9" w:rsidP="004656C9">
      <w:pPr>
        <w:jc w:val="both"/>
        <w:rPr>
          <w:sz w:val="28"/>
          <w:szCs w:val="28"/>
        </w:rPr>
      </w:pPr>
    </w:p>
    <w:p w:rsidR="007572B7" w:rsidRDefault="00472AAD" w:rsidP="00472A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7572B7">
        <w:rPr>
          <w:rFonts w:ascii="Times New Roman" w:hAnsi="Times New Roman" w:cs="Times New Roman"/>
          <w:sz w:val="28"/>
          <w:szCs w:val="28"/>
        </w:rPr>
        <w:t>Утверждена</w:t>
      </w:r>
      <w:r w:rsidR="007572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572B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433C4A">
        <w:rPr>
          <w:rFonts w:ascii="Times New Roman" w:hAnsi="Times New Roman" w:cs="Times New Roman"/>
          <w:sz w:val="28"/>
          <w:szCs w:val="28"/>
        </w:rPr>
        <w:t>министрации</w:t>
      </w:r>
      <w:r w:rsidR="00433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33C4A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  <w:r w:rsidR="00433C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656C9">
        <w:rPr>
          <w:rFonts w:ascii="Times New Roman" w:hAnsi="Times New Roman" w:cs="Times New Roman"/>
          <w:sz w:val="28"/>
          <w:szCs w:val="28"/>
        </w:rPr>
        <w:t xml:space="preserve">от </w:t>
      </w:r>
      <w:r w:rsidR="00D27159">
        <w:rPr>
          <w:rFonts w:ascii="Times New Roman" w:hAnsi="Times New Roman" w:cs="Times New Roman"/>
          <w:sz w:val="28"/>
          <w:szCs w:val="28"/>
        </w:rPr>
        <w:t>.0</w:t>
      </w:r>
      <w:r w:rsidR="004656C9">
        <w:rPr>
          <w:rFonts w:ascii="Times New Roman" w:hAnsi="Times New Roman" w:cs="Times New Roman"/>
          <w:sz w:val="28"/>
          <w:szCs w:val="28"/>
        </w:rPr>
        <w:t>8</w:t>
      </w:r>
      <w:r w:rsidR="00D27159">
        <w:rPr>
          <w:rFonts w:ascii="Times New Roman" w:hAnsi="Times New Roman" w:cs="Times New Roman"/>
          <w:sz w:val="28"/>
          <w:szCs w:val="28"/>
        </w:rPr>
        <w:t>.2016</w:t>
      </w:r>
      <w:r w:rsidR="007D4E2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572B7" w:rsidRDefault="003356BA" w:rsidP="007572B7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</w:t>
      </w:r>
      <w:r w:rsidR="007572B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рограмма</w:t>
      </w:r>
    </w:p>
    <w:p w:rsidR="007572B7" w:rsidRDefault="007572B7" w:rsidP="007572B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«Первичная противопожарная безопасность</w:t>
      </w:r>
    </w:p>
    <w:p w:rsidR="007572B7" w:rsidRDefault="007572B7" w:rsidP="007572B7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33C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</w:t>
      </w:r>
      <w:r w:rsidR="00014CFC">
        <w:rPr>
          <w:rFonts w:ascii="Times New Roman" w:hAnsi="Times New Roman" w:cs="Times New Roman"/>
          <w:bCs/>
          <w:color w:val="auto"/>
          <w:sz w:val="28"/>
          <w:szCs w:val="28"/>
        </w:rPr>
        <w:t>азован</w:t>
      </w:r>
      <w:r w:rsidR="003356BA">
        <w:rPr>
          <w:rFonts w:ascii="Times New Roman" w:hAnsi="Times New Roman" w:cs="Times New Roman"/>
          <w:bCs/>
          <w:color w:val="auto"/>
          <w:sz w:val="28"/>
          <w:szCs w:val="28"/>
        </w:rPr>
        <w:t>ия «Город Вытегра» на 2017 -2019</w:t>
      </w:r>
      <w:r w:rsidR="00433C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</w:t>
      </w:r>
      <w:r w:rsidR="00E07EA6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433C4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572B7" w:rsidRPr="00433C4A" w:rsidRDefault="00433C4A" w:rsidP="00DB5B9F">
      <w:pPr>
        <w:pStyle w:val="a4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7572B7">
        <w:rPr>
          <w:rFonts w:ascii="Times New Roman" w:hAnsi="Times New Roman" w:cs="Times New Roman"/>
          <w:sz w:val="28"/>
          <w:szCs w:val="28"/>
        </w:rPr>
        <w:t> Паспорт</w:t>
      </w:r>
      <w:bookmarkStart w:id="0" w:name="C22"/>
      <w:bookmarkEnd w:id="0"/>
      <w:r w:rsidR="007572B7">
        <w:rPr>
          <w:rFonts w:ascii="Times New Roman" w:hAnsi="Times New Roman" w:cs="Times New Roman"/>
          <w:sz w:val="28"/>
          <w:szCs w:val="28"/>
        </w:rPr>
        <w:t xml:space="preserve"> </w:t>
      </w:r>
      <w:r w:rsidR="007572B7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hyperlink r:id="rId6" w:anchor="C23#C23" w:history="1">
        <w:r w:rsidR="007572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39"/>
        <w:gridCol w:w="4843"/>
      </w:tblGrid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bookmarkStart w:id="1" w:name="C23"/>
            <w:bookmarkEnd w:id="1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hyperlink r:id="rId7" w:anchor="C24#C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3356B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</w:t>
            </w:r>
            <w:r w:rsidR="007572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рограмма «</w:t>
            </w:r>
            <w:r w:rsidR="0075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Первичная противопожарная безопасность на территории</w:t>
            </w:r>
            <w:r w:rsidR="00433C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муниципального обр</w:t>
            </w:r>
            <w:r w:rsidR="00014C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азован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ия «Город Вытегра» на 2017 -2019</w:t>
            </w:r>
            <w:r w:rsidR="00433C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</w:t>
            </w:r>
            <w:r w:rsidR="00C2575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</w:t>
            </w:r>
            <w:r w:rsidR="00433C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ы»</w:t>
            </w:r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33C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7572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(далее – Программа)</w:t>
            </w:r>
            <w:hyperlink r:id="rId8" w:anchor="C6#C6" w:history="1">
              <w:r w:rsidR="007572B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Федеральный закон от 21.12.1994 № 69-ФЗ «О </w:t>
            </w:r>
            <w:bookmarkStart w:id="2" w:name="C30"/>
            <w:bookmarkEnd w:id="2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пожарной </w:t>
            </w:r>
            <w:bookmarkStart w:id="3" w:name="C31"/>
            <w:bookmarkEnd w:id="3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безопасности»;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 </w:t>
            </w: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Основной разработчик </w:t>
            </w:r>
            <w:bookmarkStart w:id="4" w:name="C35"/>
            <w:bookmarkEnd w:id="4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hyperlink r:id="rId9" w:anchor="C36#C3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433C4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муниципального образования «Город Вытегра»</w:t>
            </w: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C36"/>
            <w:bookmarkEnd w:id="5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Цели и задачи </w:t>
            </w:r>
            <w:bookmarkStart w:id="6" w:name="C37"/>
            <w:bookmarkEnd w:id="6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hyperlink r:id="rId10" w:anchor="C38#C3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необходимых условий для исключения гибели, травматизма людей, размера материальных потерь от огня.</w:t>
            </w:r>
          </w:p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Реализация первичных мер пожарной безопасности и их соверш</w:t>
            </w:r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енствование в </w:t>
            </w:r>
            <w:proofErr w:type="gramStart"/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Вытегра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муниципальных </w:t>
            </w:r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учреждениях муниципального образования «Город Вытегра».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Сроки реализации </w:t>
            </w:r>
            <w:bookmarkStart w:id="7" w:name="C39"/>
            <w:bookmarkEnd w:id="7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3356BA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2017-2019</w:t>
            </w:r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5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bookmarkStart w:id="8" w:name="C40"/>
            <w:bookmarkEnd w:id="8"/>
            <w:r w:rsidR="007572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hyperlink r:id="rId11" w:anchor="C41#C41" w:history="1">
              <w:r w:rsidR="007572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разделов </w:t>
            </w:r>
            <w:bookmarkStart w:id="9" w:name="C41"/>
            <w:bookmarkEnd w:id="9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hyperlink r:id="rId12" w:anchor="C42#C4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I. Содержание проблемы и обоснование необходимости её решения </w:t>
            </w:r>
            <w:bookmarkStart w:id="10" w:name="C42"/>
            <w:bookmarkEnd w:id="1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программными  методами.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II. Основные </w:t>
            </w:r>
            <w:bookmarkStart w:id="11" w:name="C43"/>
            <w:bookmarkEnd w:id="11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цели, задачи, сроки и этапы выполнения </w:t>
            </w:r>
            <w:bookmarkStart w:id="12" w:name="C44"/>
            <w:bookmarkEnd w:id="12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III. Оценка эффективности и социально-экономических (экологических) результатов реализации </w:t>
            </w:r>
            <w:bookmarkStart w:id="13" w:name="C45"/>
            <w:bookmarkEnd w:id="13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IV. Мероприятия </w:t>
            </w:r>
            <w:bookmarkStart w:id="14" w:name="C46"/>
            <w:bookmarkEnd w:id="14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V. Организация управления </w:t>
            </w:r>
            <w:bookmarkStart w:id="15" w:name="C47"/>
            <w:bookmarkEnd w:id="15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Программой 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ходом её реализации </w:t>
            </w: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</w:t>
            </w:r>
            <w:r w:rsidR="00433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министрация муниципального образования </w:t>
            </w:r>
            <w:r w:rsidR="00601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«Город Вытегра».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Общая стоимость </w:t>
            </w:r>
            <w:bookmarkStart w:id="16" w:name="C49"/>
            <w:bookmarkEnd w:id="16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hyperlink r:id="rId13" w:anchor="C50#C5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Pr="00921044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921044">
              <w:rPr>
                <w:rFonts w:ascii="Times New Roman" w:hAnsi="Times New Roman" w:cs="Times New Roman"/>
              </w:rPr>
              <w:t xml:space="preserve">2218,0 </w:t>
            </w:r>
            <w:r w:rsidR="00502AAE">
              <w:rPr>
                <w:rFonts w:ascii="Times New Roman" w:hAnsi="Times New Roman" w:cs="Times New Roman"/>
                <w:b/>
              </w:rPr>
              <w:t xml:space="preserve"> </w:t>
            </w:r>
            <w:r w:rsidR="00502AAE" w:rsidRPr="00921044">
              <w:rPr>
                <w:rFonts w:ascii="Times New Roman" w:hAnsi="Times New Roman" w:cs="Times New Roman"/>
              </w:rPr>
              <w:t>тыс. руб.</w:t>
            </w:r>
          </w:p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EA6" w:rsidRDefault="007572B7" w:rsidP="00E07EA6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Источники финансирования в установленном порядке </w:t>
            </w:r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601CCC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Бюджет муниципального образования «Город Вытегра»</w:t>
            </w:r>
          </w:p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72B7">
        <w:tc>
          <w:tcPr>
            <w:tcW w:w="2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конечные результаты </w:t>
            </w:r>
            <w:bookmarkStart w:id="17" w:name="C50"/>
            <w:bookmarkEnd w:id="17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hyperlink r:id="rId14" w:anchor="C51#C5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2B7" w:rsidRDefault="007572B7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Относительное уменьшение гибели и травматизма людей при </w:t>
            </w:r>
            <w:bookmarkStart w:id="18" w:name="C51"/>
            <w:bookmarkEnd w:id="18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пожарах, сокращение количества, масштабов и последствий </w:t>
            </w:r>
            <w:bookmarkStart w:id="19" w:name="C52"/>
            <w:bookmarkEnd w:id="19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пожаров  на объектах </w:t>
            </w:r>
            <w:r w:rsidR="00601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в </w:t>
            </w:r>
            <w:proofErr w:type="gramStart"/>
            <w:r w:rsidR="00601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="00601C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Вытегра.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572B7" w:rsidRDefault="007572B7" w:rsidP="007572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DBE" w:rsidRDefault="007572B7" w:rsidP="00921044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проблемы и обоснование необходимости её решения </w:t>
      </w:r>
      <w:bookmarkStart w:id="20" w:name="C54"/>
      <w:bookmarkEnd w:id="20"/>
      <w:r>
        <w:rPr>
          <w:rFonts w:ascii="Times New Roman" w:hAnsi="Times New Roman" w:cs="Times New Roman"/>
          <w:sz w:val="28"/>
          <w:szCs w:val="28"/>
        </w:rPr>
        <w:br/>
        <w:t xml:space="preserve">      Сложившаяся в </w:t>
      </w:r>
      <w:r>
        <w:rPr>
          <w:rFonts w:ascii="Times New Roman" w:hAnsi="Times New Roman" w:cs="Times New Roman"/>
          <w:color w:val="auto"/>
          <w:sz w:val="28"/>
          <w:szCs w:val="28"/>
        </w:rPr>
        <w:t>последние</w:t>
      </w:r>
      <w:bookmarkStart w:id="21" w:name="C55"/>
      <w:bookmarkEnd w:id="21"/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 обстановка с </w:t>
      </w:r>
      <w:bookmarkStart w:id="22" w:name="C56"/>
      <w:bookmarkEnd w:id="22"/>
      <w:r>
        <w:rPr>
          <w:rFonts w:ascii="Times New Roman" w:hAnsi="Times New Roman" w:cs="Times New Roman"/>
          <w:color w:val="auto"/>
          <w:sz w:val="28"/>
          <w:szCs w:val="28"/>
        </w:rPr>
        <w:t>пожарами состояние уровня противопожарной защиты</w:t>
      </w:r>
      <w:r w:rsidR="00601CCC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gramStart"/>
      <w:r w:rsidR="00601C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1CCC">
        <w:rPr>
          <w:rFonts w:ascii="Times New Roman" w:hAnsi="Times New Roman" w:cs="Times New Roman"/>
          <w:sz w:val="28"/>
          <w:szCs w:val="28"/>
        </w:rPr>
        <w:t>. Вытегры</w:t>
      </w:r>
      <w:r>
        <w:rPr>
          <w:rFonts w:ascii="Times New Roman" w:hAnsi="Times New Roman" w:cs="Times New Roman"/>
          <w:sz w:val="28"/>
          <w:szCs w:val="28"/>
        </w:rPr>
        <w:t xml:space="preserve"> ставят перед  ад</w:t>
      </w:r>
      <w:r w:rsidR="00601CCC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 все более сложные задачи, решение многих из которых уже невозможно имеющимися в арсенале методами работы и техникой.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 w:rsidR="00601CCC">
        <w:rPr>
          <w:rFonts w:ascii="Times New Roman" w:hAnsi="Times New Roman" w:cs="Times New Roman"/>
          <w:sz w:val="28"/>
          <w:szCs w:val="28"/>
        </w:rPr>
        <w:t>  </w:t>
      </w:r>
      <w:r w:rsidR="007D4E29">
        <w:rPr>
          <w:rFonts w:ascii="Times New Roman" w:hAnsi="Times New Roman" w:cs="Times New Roman"/>
          <w:sz w:val="28"/>
          <w:szCs w:val="28"/>
        </w:rPr>
        <w:t xml:space="preserve"> </w:t>
      </w:r>
      <w:r w:rsidR="00601CC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921044">
        <w:rPr>
          <w:rFonts w:ascii="Times New Roman" w:hAnsi="Times New Roman" w:cs="Times New Roman"/>
          <w:sz w:val="28"/>
          <w:szCs w:val="28"/>
        </w:rPr>
        <w:t xml:space="preserve"> по состоянию на 01.01.2016 года  проживают</w:t>
      </w:r>
      <w:r w:rsidR="009210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1CCC">
        <w:rPr>
          <w:rFonts w:ascii="Times New Roman" w:hAnsi="Times New Roman" w:cs="Times New Roman"/>
          <w:sz w:val="28"/>
          <w:szCs w:val="28"/>
        </w:rPr>
        <w:t>10346</w:t>
      </w:r>
      <w:r w:rsidR="00921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bookmarkStart w:id="23" w:name="C57"/>
      <w:bookmarkEnd w:id="23"/>
      <w:r w:rsidR="00014CFC">
        <w:rPr>
          <w:rFonts w:ascii="Times New Roman" w:hAnsi="Times New Roman" w:cs="Times New Roman"/>
          <w:sz w:val="28"/>
          <w:szCs w:val="28"/>
        </w:rPr>
        <w:t>За первое полугодие 2016</w:t>
      </w:r>
      <w:r w:rsidR="0060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01CCC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1CCC">
        <w:rPr>
          <w:rFonts w:ascii="Times New Roman" w:hAnsi="Times New Roman" w:cs="Times New Roman"/>
          <w:sz w:val="28"/>
          <w:szCs w:val="28"/>
        </w:rPr>
        <w:t>на территории муниципального образов</w:t>
      </w:r>
      <w:r w:rsidR="00014CFC">
        <w:rPr>
          <w:rFonts w:ascii="Times New Roman" w:hAnsi="Times New Roman" w:cs="Times New Roman"/>
          <w:sz w:val="28"/>
          <w:szCs w:val="28"/>
        </w:rPr>
        <w:t>ания «Город Вытегра» произошло -</w:t>
      </w:r>
      <w:r w:rsidR="00921044">
        <w:rPr>
          <w:rFonts w:ascii="Times New Roman" w:hAnsi="Times New Roman" w:cs="Times New Roman"/>
          <w:sz w:val="28"/>
          <w:szCs w:val="28"/>
        </w:rPr>
        <w:t xml:space="preserve"> 7 пожаров, загорание бесхозных строений  -6</w:t>
      </w:r>
      <w:r w:rsidR="00E9007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921044">
        <w:rPr>
          <w:rFonts w:ascii="Times New Roman" w:hAnsi="Times New Roman" w:cs="Times New Roman"/>
          <w:sz w:val="28"/>
          <w:szCs w:val="28"/>
        </w:rPr>
        <w:t>, загорание мусора -5</w:t>
      </w:r>
      <w:r w:rsidR="00E9007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921044">
        <w:rPr>
          <w:rFonts w:ascii="Times New Roman" w:hAnsi="Times New Roman" w:cs="Times New Roman"/>
          <w:sz w:val="28"/>
          <w:szCs w:val="28"/>
        </w:rPr>
        <w:t>, з</w:t>
      </w:r>
      <w:r w:rsidR="00E9007D">
        <w:rPr>
          <w:rFonts w:ascii="Times New Roman" w:hAnsi="Times New Roman" w:cs="Times New Roman"/>
          <w:sz w:val="28"/>
          <w:szCs w:val="28"/>
        </w:rPr>
        <w:t>агорание травы – 3 случая.</w:t>
      </w:r>
      <w:r w:rsidR="00921044">
        <w:rPr>
          <w:rFonts w:ascii="Times New Roman" w:hAnsi="Times New Roman" w:cs="Times New Roman"/>
          <w:sz w:val="28"/>
          <w:szCs w:val="28"/>
        </w:rPr>
        <w:t xml:space="preserve"> </w:t>
      </w:r>
      <w:r w:rsidR="0060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Основными причинами</w:t>
      </w:r>
      <w:bookmarkStart w:id="24" w:name="C61"/>
      <w:bookmarkEnd w:id="24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пожаров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нарушение правил</w:t>
      </w:r>
      <w:bookmarkStart w:id="25" w:name="C62"/>
      <w:bookmarkEnd w:id="25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пожарной</w:t>
      </w:r>
      <w:hyperlink r:id="rId15" w:anchor="C63#C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bookmarkStart w:id="26" w:name="C63"/>
      <w:bookmarkEnd w:id="26"/>
      <w:r>
        <w:rPr>
          <w:rFonts w:ascii="Times New Roman" w:hAnsi="Times New Roman" w:cs="Times New Roman"/>
          <w:color w:val="auto"/>
          <w:sz w:val="28"/>
          <w:szCs w:val="28"/>
        </w:rPr>
        <w:t>безопасности и неосторожное обращение с</w:t>
      </w:r>
      <w:r>
        <w:rPr>
          <w:rFonts w:ascii="Times New Roman" w:hAnsi="Times New Roman" w:cs="Times New Roman"/>
          <w:sz w:val="28"/>
          <w:szCs w:val="28"/>
        </w:rPr>
        <w:t xml:space="preserve"> огнем.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r w:rsidR="003356BA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 xml:space="preserve">Первичная противопожарная безопасность 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601C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43E"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 образования «Город Вытегра»</w:t>
      </w:r>
      <w:r w:rsidR="003356BA">
        <w:rPr>
          <w:rFonts w:ascii="Times New Roman" w:hAnsi="Times New Roman" w:cs="Times New Roman"/>
          <w:color w:val="auto"/>
          <w:sz w:val="28"/>
          <w:szCs w:val="28"/>
        </w:rPr>
        <w:t xml:space="preserve"> на 2017 – 2019</w:t>
      </w:r>
      <w:r w:rsidR="00CA22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CA22E3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A0643E">
        <w:rPr>
          <w:rFonts w:ascii="Times New Roman" w:hAnsi="Times New Roman" w:cs="Times New Roman"/>
          <w:sz w:val="28"/>
          <w:szCs w:val="28"/>
        </w:rPr>
        <w:t xml:space="preserve">составлена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29" w:rsidRDefault="00A0643E" w:rsidP="00E07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07EA6">
        <w:rPr>
          <w:rFonts w:ascii="Times New Roman" w:hAnsi="Times New Roman" w:cs="Times New Roman"/>
          <w:sz w:val="28"/>
          <w:szCs w:val="28"/>
        </w:rPr>
        <w:t>м</w:t>
      </w:r>
      <w:r w:rsidR="00CA22E3">
        <w:rPr>
          <w:rFonts w:ascii="Times New Roman" w:hAnsi="Times New Roman" w:cs="Times New Roman"/>
          <w:sz w:val="28"/>
          <w:szCs w:val="28"/>
        </w:rPr>
        <w:t>униципального образования «Город Вытегра»</w:t>
      </w:r>
      <w:r w:rsidR="007572B7">
        <w:rPr>
          <w:rFonts w:ascii="Times New Roman" w:hAnsi="Times New Roman" w:cs="Times New Roman"/>
          <w:sz w:val="28"/>
          <w:szCs w:val="28"/>
        </w:rPr>
        <w:t>. В муниципальных учрежден</w:t>
      </w:r>
      <w:r w:rsidR="00CA22E3">
        <w:rPr>
          <w:rFonts w:ascii="Times New Roman" w:hAnsi="Times New Roman" w:cs="Times New Roman"/>
          <w:sz w:val="28"/>
          <w:szCs w:val="28"/>
        </w:rPr>
        <w:t>иях муниципального образования «Город Вытегра»</w:t>
      </w:r>
      <w:r w:rsidR="007572B7">
        <w:rPr>
          <w:rFonts w:ascii="Times New Roman" w:hAnsi="Times New Roman" w:cs="Times New Roman"/>
          <w:sz w:val="28"/>
          <w:szCs w:val="28"/>
        </w:rPr>
        <w:t xml:space="preserve"> проведен инструктаж по противопожарным правилам. Имеются планы эвакуации людей. Проводятся практические мероприятия по эвакуации посетителей и персонала из зданий. </w:t>
      </w:r>
      <w:r w:rsidR="00CA22E3">
        <w:rPr>
          <w:rFonts w:ascii="Times New Roman" w:hAnsi="Times New Roman" w:cs="Times New Roman"/>
          <w:sz w:val="28"/>
          <w:szCs w:val="28"/>
        </w:rPr>
        <w:t>Ведется работа по организации добровольных  пожарных</w:t>
      </w:r>
      <w:r w:rsidR="007572B7">
        <w:rPr>
          <w:rFonts w:ascii="Times New Roman" w:hAnsi="Times New Roman" w:cs="Times New Roman"/>
          <w:sz w:val="28"/>
          <w:szCs w:val="28"/>
        </w:rPr>
        <w:t xml:space="preserve"> дружин</w:t>
      </w:r>
      <w:bookmarkStart w:id="27" w:name="C66"/>
      <w:bookmarkEnd w:id="27"/>
      <w:r w:rsidR="00CA22E3">
        <w:rPr>
          <w:rFonts w:ascii="Times New Roman" w:hAnsi="Times New Roman" w:cs="Times New Roman"/>
          <w:sz w:val="28"/>
          <w:szCs w:val="28"/>
        </w:rPr>
        <w:t xml:space="preserve"> на предприятиях города Вытегра. На собраниях жителей многоквартирных домов</w:t>
      </w:r>
      <w:r w:rsidR="007572B7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по противопожар</w:t>
      </w:r>
      <w:r w:rsidR="00CA22E3">
        <w:rPr>
          <w:rFonts w:ascii="Times New Roman" w:hAnsi="Times New Roman" w:cs="Times New Roman"/>
          <w:sz w:val="28"/>
          <w:szCs w:val="28"/>
        </w:rPr>
        <w:t>ному состоянию.  П</w:t>
      </w:r>
      <w:r w:rsidR="007572B7">
        <w:rPr>
          <w:rFonts w:ascii="Times New Roman" w:hAnsi="Times New Roman" w:cs="Times New Roman"/>
          <w:sz w:val="28"/>
          <w:szCs w:val="28"/>
        </w:rPr>
        <w:t>амятки на противопожарны</w:t>
      </w:r>
      <w:r w:rsidR="00CA22E3">
        <w:rPr>
          <w:rFonts w:ascii="Times New Roman" w:hAnsi="Times New Roman" w:cs="Times New Roman"/>
          <w:sz w:val="28"/>
          <w:szCs w:val="28"/>
        </w:rPr>
        <w:t>е темы размещаются в газете «Городской вестник» и размещаются на официальном сайте Администрации муниципального образования «Город Вытегра». П</w:t>
      </w:r>
      <w:r w:rsidR="007572B7">
        <w:rPr>
          <w:rFonts w:ascii="Times New Roman" w:hAnsi="Times New Roman" w:cs="Times New Roman"/>
          <w:sz w:val="28"/>
          <w:szCs w:val="28"/>
        </w:rPr>
        <w:t>роводятся рейд</w:t>
      </w:r>
      <w:r w:rsidR="00CA22E3">
        <w:rPr>
          <w:rFonts w:ascii="Times New Roman" w:hAnsi="Times New Roman" w:cs="Times New Roman"/>
          <w:sz w:val="28"/>
          <w:szCs w:val="28"/>
        </w:rPr>
        <w:t>ы по проверке жилого фонда на предмет исправности приборов печного отопления, электропроводки.</w:t>
      </w:r>
      <w:r w:rsidR="007572B7">
        <w:rPr>
          <w:rFonts w:ascii="Times New Roman" w:hAnsi="Times New Roman" w:cs="Times New Roman"/>
          <w:sz w:val="28"/>
          <w:szCs w:val="28"/>
        </w:rPr>
        <w:t xml:space="preserve"> Составлены списки жилых домов, где требуется постоянный </w:t>
      </w:r>
      <w:proofErr w:type="gramStart"/>
      <w:r w:rsidR="00757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2B7">
        <w:rPr>
          <w:rFonts w:ascii="Times New Roman" w:hAnsi="Times New Roman" w:cs="Times New Roman"/>
          <w:sz w:val="28"/>
          <w:szCs w:val="28"/>
        </w:rPr>
        <w:t xml:space="preserve"> противопожарной </w:t>
      </w:r>
      <w:bookmarkStart w:id="28" w:name="C67"/>
      <w:bookmarkEnd w:id="28"/>
      <w:r w:rsidR="007572B7">
        <w:rPr>
          <w:rFonts w:ascii="Times New Roman" w:hAnsi="Times New Roman" w:cs="Times New Roman"/>
          <w:color w:val="auto"/>
          <w:sz w:val="28"/>
          <w:szCs w:val="28"/>
        </w:rPr>
        <w:t>безопасностью</w:t>
      </w:r>
      <w:r w:rsidR="007572B7">
        <w:rPr>
          <w:rFonts w:ascii="Times New Roman" w:hAnsi="Times New Roman" w:cs="Times New Roman"/>
          <w:sz w:val="28"/>
          <w:szCs w:val="28"/>
        </w:rPr>
        <w:t>.</w:t>
      </w:r>
      <w:r w:rsidR="004959A9">
        <w:rPr>
          <w:rFonts w:ascii="Times New Roman" w:hAnsi="Times New Roman" w:cs="Times New Roman"/>
          <w:sz w:val="28"/>
          <w:szCs w:val="28"/>
        </w:rPr>
        <w:t xml:space="preserve"> На территории города находится более 50 пожарных водоемов. Проводится работа по ремонту, очистке и содержанию пожарных водоемов. В зимнее время осуществляется расчистка подъездов к пожарным водоемам. Требуется ремонт</w:t>
      </w:r>
      <w:r w:rsidR="00014CFC">
        <w:rPr>
          <w:rFonts w:ascii="Times New Roman" w:hAnsi="Times New Roman" w:cs="Times New Roman"/>
          <w:sz w:val="28"/>
          <w:szCs w:val="28"/>
        </w:rPr>
        <w:t>, установка дополнительных</w:t>
      </w:r>
      <w:r w:rsidR="004959A9">
        <w:rPr>
          <w:rFonts w:ascii="Times New Roman" w:hAnsi="Times New Roman" w:cs="Times New Roman"/>
          <w:sz w:val="28"/>
          <w:szCs w:val="28"/>
        </w:rPr>
        <w:t xml:space="preserve"> пожарных гидрантов,</w:t>
      </w:r>
      <w:r w:rsidR="00014CFC">
        <w:rPr>
          <w:rFonts w:ascii="Times New Roman" w:hAnsi="Times New Roman" w:cs="Times New Roman"/>
          <w:sz w:val="28"/>
          <w:szCs w:val="28"/>
        </w:rPr>
        <w:t xml:space="preserve"> капитальный ремонт и устройство новых пожарных водоемов,</w:t>
      </w:r>
      <w:r w:rsidR="004959A9">
        <w:rPr>
          <w:rFonts w:ascii="Times New Roman" w:hAnsi="Times New Roman" w:cs="Times New Roman"/>
          <w:sz w:val="28"/>
          <w:szCs w:val="28"/>
        </w:rPr>
        <w:t xml:space="preserve"> оборудование водонапорных башен устройствами для забора воды в целях пожаротушения. В жилом фонде требуется капитальный ремонт приборов печного отопления и электропроводки.     Н</w:t>
      </w:r>
      <w:r w:rsidR="007572B7">
        <w:rPr>
          <w:rFonts w:ascii="Times New Roman" w:hAnsi="Times New Roman" w:cs="Times New Roman"/>
          <w:sz w:val="28"/>
          <w:szCs w:val="28"/>
        </w:rPr>
        <w:t>есмотря на проводимую работу, а</w:t>
      </w:r>
      <w:r w:rsidR="004959A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«Город Вытегра»</w:t>
      </w:r>
      <w:r w:rsidR="007572B7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proofErr w:type="gramStart"/>
      <w:r w:rsidR="007572B7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="007572B7">
        <w:rPr>
          <w:rFonts w:ascii="Times New Roman" w:hAnsi="Times New Roman" w:cs="Times New Roman"/>
          <w:sz w:val="28"/>
          <w:szCs w:val="28"/>
        </w:rPr>
        <w:t xml:space="preserve"> выделяется денежных средств на противопожарные мероприятия. </w:t>
      </w:r>
    </w:p>
    <w:p w:rsidR="007572B7" w:rsidRDefault="007D4E29" w:rsidP="007D4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72B7">
        <w:rPr>
          <w:rFonts w:ascii="Times New Roman" w:hAnsi="Times New Roman" w:cs="Times New Roman"/>
          <w:sz w:val="28"/>
          <w:szCs w:val="28"/>
        </w:rPr>
        <w:t xml:space="preserve">Несвоевременность вывоза бытовых отходов (неорганизованные свалки) создает угрозу </w:t>
      </w:r>
      <w:r w:rsidR="007572B7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возникновения </w:t>
      </w:r>
      <w:bookmarkStart w:id="29" w:name="C69"/>
      <w:bookmarkEnd w:id="29"/>
      <w:r w:rsidR="007572B7">
        <w:rPr>
          <w:rFonts w:ascii="Times New Roman" w:hAnsi="Times New Roman" w:cs="Times New Roman"/>
          <w:color w:val="auto"/>
          <w:sz w:val="28"/>
          <w:szCs w:val="28"/>
        </w:rPr>
        <w:t>пожара</w:t>
      </w:r>
      <w:r w:rsidR="007572B7">
        <w:rPr>
          <w:rFonts w:ascii="Times New Roman" w:hAnsi="Times New Roman" w:cs="Times New Roman"/>
          <w:sz w:val="28"/>
          <w:szCs w:val="28"/>
        </w:rPr>
        <w:t>.</w:t>
      </w:r>
      <w:r w:rsidR="007572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72B7">
        <w:rPr>
          <w:rFonts w:ascii="Times New Roman" w:hAnsi="Times New Roman" w:cs="Times New Roman"/>
          <w:sz w:val="28"/>
          <w:szCs w:val="28"/>
        </w:rPr>
        <w:br/>
        <w:t>      Сложившеес</w:t>
      </w:r>
      <w:r w:rsidR="004959A9">
        <w:rPr>
          <w:rFonts w:ascii="Times New Roman" w:hAnsi="Times New Roman" w:cs="Times New Roman"/>
          <w:sz w:val="28"/>
          <w:szCs w:val="28"/>
        </w:rPr>
        <w:t>я положение в муниципальном образовании</w:t>
      </w:r>
      <w:r w:rsidR="007572B7">
        <w:rPr>
          <w:rFonts w:ascii="Times New Roman" w:hAnsi="Times New Roman" w:cs="Times New Roman"/>
          <w:sz w:val="28"/>
          <w:szCs w:val="28"/>
        </w:rPr>
        <w:t xml:space="preserve"> обусловлено комплексом проблем правового, материально-технического и социального характера, до настоящего времени, не получавших должного решения.</w:t>
      </w:r>
      <w:r w:rsidR="007572B7">
        <w:rPr>
          <w:rFonts w:ascii="Times New Roman" w:hAnsi="Times New Roman" w:cs="Times New Roman"/>
          <w:sz w:val="28"/>
          <w:szCs w:val="28"/>
        </w:rPr>
        <w:br/>
        <w:t>       Основными причинами вышеназванного состояния являются:</w:t>
      </w:r>
    </w:p>
    <w:p w:rsidR="007572B7" w:rsidRDefault="007572B7" w:rsidP="007572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  -</w:t>
      </w:r>
      <w:r w:rsidR="00E07EA6">
        <w:rPr>
          <w:rFonts w:ascii="Times New Roman" w:hAnsi="Times New Roman" w:cs="Times New Roman"/>
          <w:sz w:val="28"/>
          <w:szCs w:val="28"/>
        </w:rPr>
        <w:t xml:space="preserve"> большой износ основных фондо</w:t>
      </w:r>
      <w:proofErr w:type="gramStart"/>
      <w:r w:rsidR="00E07EA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E07EA6">
        <w:rPr>
          <w:rFonts w:ascii="Times New Roman" w:hAnsi="Times New Roman" w:cs="Times New Roman"/>
          <w:sz w:val="28"/>
          <w:szCs w:val="28"/>
        </w:rPr>
        <w:t xml:space="preserve"> приборов отопления, электрооборудования)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2B7" w:rsidRDefault="007572B7" w:rsidP="007572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снижение активности граждан в решении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вопросов </w:t>
      </w:r>
      <w:bookmarkStart w:id="30" w:name="C73"/>
      <w:bookmarkEnd w:id="30"/>
      <w:r>
        <w:rPr>
          <w:rFonts w:ascii="Times New Roman" w:hAnsi="Times New Roman" w:cs="Times New Roman"/>
          <w:color w:val="auto"/>
          <w:sz w:val="28"/>
          <w:szCs w:val="28"/>
        </w:rPr>
        <w:t>пожарной</w:t>
      </w:r>
      <w:hyperlink r:id="rId16" w:anchor="C74#C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bookmarkStart w:id="31" w:name="C74"/>
      <w:bookmarkEnd w:id="31"/>
      <w:r>
        <w:rPr>
          <w:rFonts w:ascii="Times New Roman" w:hAnsi="Times New Roman" w:cs="Times New Roman"/>
          <w:color w:val="auto"/>
          <w:sz w:val="28"/>
          <w:szCs w:val="28"/>
        </w:rPr>
        <w:t>безопасности.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Одной из причин такого положения является недостаточность выделяемых средств на осуществление мероприятий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обеспечению </w:t>
      </w:r>
      <w:bookmarkStart w:id="32" w:name="C75"/>
      <w:bookmarkEnd w:id="32"/>
      <w:r>
        <w:rPr>
          <w:rFonts w:ascii="Times New Roman" w:hAnsi="Times New Roman" w:cs="Times New Roman"/>
          <w:color w:val="auto"/>
          <w:sz w:val="28"/>
          <w:szCs w:val="28"/>
        </w:rPr>
        <w:t>пожарной</w:t>
      </w:r>
      <w:hyperlink r:id="rId17" w:anchor="C76#C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bookmarkStart w:id="33" w:name="C76"/>
      <w:bookmarkEnd w:id="33"/>
      <w:r>
        <w:rPr>
          <w:rFonts w:ascii="Times New Roman" w:hAnsi="Times New Roman" w:cs="Times New Roman"/>
          <w:color w:val="auto"/>
          <w:sz w:val="28"/>
          <w:szCs w:val="28"/>
        </w:rPr>
        <w:t>безопасности.</w:t>
      </w:r>
      <w:r>
        <w:rPr>
          <w:rFonts w:ascii="Times New Roman" w:hAnsi="Times New Roman" w:cs="Times New Roman"/>
          <w:sz w:val="28"/>
          <w:szCs w:val="28"/>
        </w:rPr>
        <w:t>     Для преодоления негативных тенденций в деле организации борьбы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4" w:name="C79"/>
      <w:bookmarkEnd w:id="34"/>
      <w:r>
        <w:rPr>
          <w:rFonts w:ascii="Times New Roman" w:hAnsi="Times New Roman" w:cs="Times New Roman"/>
          <w:color w:val="auto"/>
          <w:sz w:val="28"/>
          <w:szCs w:val="28"/>
        </w:rPr>
        <w:t>пожа</w:t>
      </w:r>
      <w:r w:rsidR="00E07EA6">
        <w:rPr>
          <w:rFonts w:ascii="Times New Roman" w:hAnsi="Times New Roman" w:cs="Times New Roman"/>
          <w:color w:val="auto"/>
          <w:sz w:val="28"/>
          <w:szCs w:val="28"/>
        </w:rPr>
        <w:t>рами на территории 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 необходимы целенаправленные, скоординированные </w:t>
      </w:r>
      <w:r w:rsidR="00E07EA6">
        <w:rPr>
          <w:rFonts w:ascii="Times New Roman" w:hAnsi="Times New Roman" w:cs="Times New Roman"/>
          <w:sz w:val="28"/>
          <w:szCs w:val="28"/>
        </w:rPr>
        <w:t>действия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организаций, общественных объединений и граждан.</w:t>
      </w:r>
    </w:p>
    <w:p w:rsidR="007572B7" w:rsidRPr="00472AAD" w:rsidRDefault="007572B7" w:rsidP="00472A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</w:t>
      </w:r>
      <w:bookmarkStart w:id="35" w:name="C80"/>
      <w:bookmarkEnd w:id="3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цели, задачи, сроки и этапы выполнения </w:t>
      </w:r>
      <w:bookmarkStart w:id="36" w:name="C81"/>
      <w:bookmarkEnd w:id="36"/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hyperlink r:id="rId18" w:anchor="C82#C8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7572B7" w:rsidRDefault="007572B7" w:rsidP="007572B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   </w:t>
      </w:r>
      <w:bookmarkStart w:id="37" w:name="C82"/>
      <w:bookmarkEnd w:id="37"/>
      <w:r>
        <w:rPr>
          <w:rFonts w:ascii="Times New Roman" w:hAnsi="Times New Roman" w:cs="Times New Roman"/>
          <w:color w:val="auto"/>
          <w:sz w:val="28"/>
          <w:szCs w:val="28"/>
        </w:rPr>
        <w:t xml:space="preserve">  Целью</w:t>
      </w:r>
      <w:bookmarkStart w:id="38" w:name="C83"/>
      <w:bookmarkEnd w:id="38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необходимых условий для предотвращения гибели, травматизма людей и размера материальных потерь от огня.</w:t>
      </w:r>
      <w:r>
        <w:rPr>
          <w:rFonts w:ascii="Times New Roman" w:hAnsi="Times New Roman" w:cs="Times New Roman"/>
          <w:sz w:val="28"/>
          <w:szCs w:val="28"/>
        </w:rPr>
        <w:br/>
        <w:t>     Задачами</w:t>
      </w:r>
      <w:bookmarkStart w:id="39" w:name="C84"/>
      <w:bookmarkEnd w:id="3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являются: </w:t>
      </w:r>
    </w:p>
    <w:p w:rsidR="007572B7" w:rsidRDefault="007572B7" w:rsidP="007572B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организация первичных мер п</w:t>
      </w:r>
      <w:r w:rsidR="007D4E2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7EA6">
        <w:rPr>
          <w:rFonts w:ascii="Times New Roman" w:hAnsi="Times New Roman" w:cs="Times New Roman"/>
          <w:color w:val="auto"/>
          <w:sz w:val="28"/>
          <w:szCs w:val="28"/>
        </w:rPr>
        <w:t xml:space="preserve">жарной безопасности в </w:t>
      </w:r>
      <w:proofErr w:type="gramStart"/>
      <w:r w:rsidR="00E07EA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E07EA6">
        <w:rPr>
          <w:rFonts w:ascii="Times New Roman" w:hAnsi="Times New Roman" w:cs="Times New Roman"/>
          <w:color w:val="auto"/>
          <w:sz w:val="28"/>
          <w:szCs w:val="28"/>
        </w:rPr>
        <w:t>. Вытегра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предупреждению пожаров, спасению людей и имущества от пожаров;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7572B7" w:rsidRDefault="007572B7" w:rsidP="007572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совершенствование технического обеспечения в области </w:t>
      </w:r>
      <w:bookmarkStart w:id="40" w:name="C85"/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пожарной</w:t>
      </w:r>
      <w:hyperlink r:id="rId19" w:anchor="C86#C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bookmarkStart w:id="41" w:name="C86"/>
      <w:bookmarkEnd w:id="41"/>
      <w:r>
        <w:rPr>
          <w:rFonts w:ascii="Times New Roman" w:hAnsi="Times New Roman" w:cs="Times New Roman"/>
          <w:color w:val="auto"/>
          <w:sz w:val="28"/>
          <w:szCs w:val="28"/>
        </w:rPr>
        <w:t>безопасности;</w:t>
      </w:r>
      <w:hyperlink r:id="rId20" w:anchor="C87#C8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          3) предупреждение </w:t>
      </w:r>
      <w:bookmarkStart w:id="42" w:name="C87"/>
      <w:bookmarkEnd w:id="42"/>
      <w:r>
        <w:rPr>
          <w:rFonts w:ascii="Times New Roman" w:hAnsi="Times New Roman" w:cs="Times New Roman"/>
          <w:color w:val="auto"/>
          <w:sz w:val="28"/>
          <w:szCs w:val="28"/>
        </w:rPr>
        <w:t>пожаров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7EA6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          4) привлечение широких сло</w:t>
      </w:r>
      <w:r w:rsidR="00E07EA6">
        <w:rPr>
          <w:rFonts w:ascii="Times New Roman" w:hAnsi="Times New Roman" w:cs="Times New Roman"/>
          <w:sz w:val="28"/>
          <w:szCs w:val="28"/>
        </w:rPr>
        <w:t>ев населения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мер по обеспечению </w:t>
      </w:r>
      <w:bookmarkStart w:id="43" w:name="C88"/>
      <w:bookmarkEnd w:id="43"/>
      <w:r>
        <w:rPr>
          <w:rFonts w:ascii="Times New Roman" w:hAnsi="Times New Roman" w:cs="Times New Roman"/>
          <w:color w:val="auto"/>
          <w:sz w:val="28"/>
          <w:szCs w:val="28"/>
        </w:rPr>
        <w:t>пожарной</w:t>
      </w:r>
      <w:proofErr w:type="gramEnd"/>
      <w:r w:rsidR="0050679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\l "C89#C89" </w:instrText>
      </w:r>
      <w:r w:rsidR="0050679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679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Start w:id="44" w:name="C89"/>
      <w:bookmarkEnd w:id="44"/>
      <w:r>
        <w:rPr>
          <w:rFonts w:ascii="Times New Roman" w:hAnsi="Times New Roman" w:cs="Times New Roman"/>
          <w:color w:val="auto"/>
          <w:sz w:val="28"/>
          <w:szCs w:val="28"/>
        </w:rPr>
        <w:t>безопасности</w:t>
      </w:r>
      <w:hyperlink r:id="rId21" w:anchor="C90#C9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     Реализация</w:t>
      </w:r>
      <w:bookmarkStart w:id="45" w:name="C90"/>
      <w:bookmarkEnd w:id="45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3356BA">
        <w:rPr>
          <w:rFonts w:ascii="Times New Roman" w:hAnsi="Times New Roman" w:cs="Times New Roman"/>
          <w:sz w:val="28"/>
          <w:szCs w:val="28"/>
        </w:rPr>
        <w:t xml:space="preserve"> намечена на 2017 – 2019</w:t>
      </w:r>
      <w:r w:rsidR="00E0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E07E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572B7" w:rsidRPr="00472AAD" w:rsidRDefault="007572B7" w:rsidP="00472A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 III. Оценка эффективности и социально-экономических (экологических) результатов реализации </w:t>
      </w:r>
      <w:bookmarkStart w:id="46" w:name="C92"/>
      <w:bookmarkEnd w:id="46"/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hyperlink r:id="rId22" w:anchor="C93#C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7572B7" w:rsidRDefault="007572B7" w:rsidP="007572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   Реализация мероприятий, предусмотренных</w:t>
      </w:r>
      <w:bookmarkStart w:id="47" w:name="C93"/>
      <w:bookmarkEnd w:id="47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Программой,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позволит: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  1) предотвратить гибель людей и размер ущерба от </w:t>
      </w:r>
      <w:bookmarkStart w:id="48" w:name="C94"/>
      <w:bookmarkEnd w:id="48"/>
      <w:r>
        <w:rPr>
          <w:rFonts w:ascii="Times New Roman" w:hAnsi="Times New Roman" w:cs="Times New Roman"/>
          <w:color w:val="auto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  2) создать необходимые условия для повышения защищенности людей и имущества при возникновении </w:t>
      </w:r>
      <w:bookmarkStart w:id="49" w:name="C95"/>
      <w:bookmarkEnd w:id="49"/>
      <w:r>
        <w:rPr>
          <w:rFonts w:ascii="Times New Roman" w:hAnsi="Times New Roman" w:cs="Times New Roman"/>
          <w:color w:val="auto"/>
          <w:sz w:val="28"/>
          <w:szCs w:val="28"/>
        </w:rPr>
        <w:t>пожаров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развертывания системы профилактики </w:t>
      </w:r>
      <w:bookmarkStart w:id="50" w:name="C96"/>
      <w:bookmarkEnd w:id="50"/>
      <w:r>
        <w:rPr>
          <w:rFonts w:ascii="Times New Roman" w:hAnsi="Times New Roman" w:cs="Times New Roman"/>
          <w:color w:val="auto"/>
          <w:sz w:val="28"/>
          <w:szCs w:val="28"/>
        </w:rPr>
        <w:t>пожаров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повышения активности населения;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 3) сократить среднее время тушения </w:t>
      </w:r>
      <w:bookmarkStart w:id="51" w:name="C98"/>
      <w:bookmarkEnd w:id="51"/>
      <w:r>
        <w:rPr>
          <w:rFonts w:ascii="Times New Roman" w:hAnsi="Times New Roman" w:cs="Times New Roman"/>
          <w:color w:val="auto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 4)  повысить престиж профессии </w:t>
      </w:r>
      <w:bookmarkStart w:id="52" w:name="C99"/>
      <w:bookmarkEnd w:id="52"/>
      <w:r>
        <w:rPr>
          <w:rFonts w:ascii="Times New Roman" w:hAnsi="Times New Roman" w:cs="Times New Roman"/>
          <w:color w:val="auto"/>
          <w:sz w:val="28"/>
          <w:szCs w:val="28"/>
        </w:rPr>
        <w:t>пожарного.</w:t>
      </w:r>
    </w:p>
    <w:p w:rsidR="007572B7" w:rsidRDefault="007572B7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</w:pPr>
    </w:p>
    <w:p w:rsidR="00E10DBE" w:rsidRDefault="00E10DBE" w:rsidP="007572B7">
      <w:pPr>
        <w:rPr>
          <w:color w:val="332E2D"/>
          <w:spacing w:val="2"/>
          <w:sz w:val="28"/>
          <w:szCs w:val="28"/>
        </w:rPr>
        <w:sectPr w:rsidR="00E10DBE">
          <w:pgSz w:w="11906" w:h="16838"/>
          <w:pgMar w:top="1134" w:right="567" w:bottom="1134" w:left="1134" w:header="709" w:footer="709" w:gutter="0"/>
          <w:cols w:space="720"/>
        </w:sectPr>
      </w:pPr>
    </w:p>
    <w:p w:rsidR="007572B7" w:rsidRDefault="007572B7" w:rsidP="00DB5B9F">
      <w:pPr>
        <w:pStyle w:val="a4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</w:t>
      </w:r>
      <w:bookmarkStart w:id="53" w:name="C100"/>
      <w:bookmarkEnd w:id="53"/>
      <w:r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tbl>
      <w:tblPr>
        <w:tblW w:w="528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3161"/>
        <w:gridCol w:w="3333"/>
        <w:gridCol w:w="1675"/>
        <w:gridCol w:w="61"/>
        <w:gridCol w:w="2388"/>
        <w:gridCol w:w="8"/>
        <w:gridCol w:w="866"/>
        <w:gridCol w:w="30"/>
        <w:gridCol w:w="813"/>
        <w:gridCol w:w="15"/>
        <w:gridCol w:w="12"/>
        <w:gridCol w:w="844"/>
        <w:gridCol w:w="41"/>
        <w:gridCol w:w="1134"/>
      </w:tblGrid>
      <w:tr w:rsidR="003356BA" w:rsidTr="003B527D">
        <w:trPr>
          <w:trHeight w:val="740"/>
        </w:trPr>
        <w:tc>
          <w:tcPr>
            <w:tcW w:w="1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в установленном порядке 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за счёт средств в установленном порядке </w:t>
            </w:r>
          </w:p>
        </w:tc>
        <w:tc>
          <w:tcPr>
            <w:tcW w:w="1269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502AAE">
              <w:rPr>
                <w:rFonts w:ascii="Times New Roman" w:hAnsi="Times New Roman" w:cs="Times New Roman"/>
              </w:rPr>
              <w:t>тыс</w:t>
            </w:r>
            <w:proofErr w:type="gramStart"/>
            <w:r w:rsidR="00502A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B527D" w:rsidTr="003B527D">
        <w:trPr>
          <w:trHeight w:val="420"/>
        </w:trPr>
        <w:tc>
          <w:tcPr>
            <w:tcW w:w="1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3F8" w:rsidRDefault="003356BA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35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356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3B527D" w:rsidTr="003B527D"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муниципальных правовых актов по противопожарной безопасности</w:t>
            </w:r>
          </w:p>
          <w:p w:rsidR="001967F9" w:rsidRDefault="001967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D27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5833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 w:rsidP="005833F8"/>
        </w:tc>
      </w:tr>
      <w:tr w:rsidR="003B527D" w:rsidTr="003B527D">
        <w:trPr>
          <w:trHeight w:val="2640"/>
        </w:trPr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Default="005833F8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организация выполнения перспективных планов по обеспечению </w:t>
            </w:r>
            <w:bookmarkStart w:id="54" w:name="C101"/>
            <w:bookmarkEnd w:id="54"/>
            <w:r>
              <w:rPr>
                <w:rFonts w:ascii="Times New Roman" w:hAnsi="Times New Roman" w:cs="Times New Roman"/>
                <w:color w:val="auto"/>
              </w:rPr>
              <w:t>пожарной</w:t>
            </w:r>
            <w:bookmarkStart w:id="55" w:name="C102"/>
            <w:bookmarkEnd w:id="55"/>
            <w:r>
              <w:rPr>
                <w:rFonts w:ascii="Times New Roman" w:hAnsi="Times New Roman" w:cs="Times New Roman"/>
                <w:color w:val="auto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муниципальных учреждениях с массовым пребыванием людей муниципального образования «Город Вытегра».</w:t>
            </w:r>
          </w:p>
          <w:p w:rsidR="001967F9" w:rsidRDefault="001967F9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образования, муниципальные учреждения </w:t>
            </w:r>
          </w:p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 </w:t>
            </w:r>
          </w:p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3F8" w:rsidRPr="00354550" w:rsidRDefault="005833F8" w:rsidP="00354550"/>
        </w:tc>
        <w:tc>
          <w:tcPr>
            <w:tcW w:w="29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/>
          <w:p w:rsidR="005833F8" w:rsidRDefault="005833F8"/>
          <w:p w:rsidR="005833F8" w:rsidRPr="00354550" w:rsidRDefault="005833F8" w:rsidP="005833F8"/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/>
          <w:p w:rsidR="005833F8" w:rsidRDefault="005833F8"/>
          <w:p w:rsidR="005833F8" w:rsidRPr="00354550" w:rsidRDefault="005833F8" w:rsidP="005833F8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/>
          <w:p w:rsidR="005833F8" w:rsidRDefault="005833F8"/>
          <w:p w:rsidR="005833F8" w:rsidRDefault="005833F8"/>
          <w:p w:rsidR="005833F8" w:rsidRDefault="005833F8"/>
          <w:p w:rsidR="005833F8" w:rsidRPr="00354550" w:rsidRDefault="005833F8" w:rsidP="00264EA3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3B527D" w:rsidTr="003B527D">
        <w:trPr>
          <w:trHeight w:val="124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64EA3" w:rsidRDefault="00264EA3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4EA3" w:rsidRDefault="00264EA3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пожаротушения в здание администрации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4EA3" w:rsidRDefault="00264EA3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4EA3" w:rsidRDefault="00D27159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967F9">
              <w:rPr>
                <w:rFonts w:ascii="Times New Roman" w:hAnsi="Times New Roman" w:cs="Times New Roman"/>
              </w:rPr>
              <w:t xml:space="preserve"> – 2019 </w:t>
            </w:r>
            <w:r w:rsidR="00264EA3">
              <w:rPr>
                <w:rFonts w:ascii="Times New Roman" w:hAnsi="Times New Roman" w:cs="Times New Roman"/>
              </w:rPr>
              <w:t>г.</w:t>
            </w:r>
            <w:r w:rsidR="003B52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4EA3" w:rsidRDefault="00264EA3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64EA3" w:rsidRDefault="003356BA" w:rsidP="00264EA3">
            <w:pPr>
              <w:jc w:val="center"/>
            </w:pPr>
            <w:r>
              <w:t>7,0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502E21" w:rsidP="005833F8">
            <w:r>
              <w:t xml:space="preserve">      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A3" w:rsidRDefault="00D03834" w:rsidP="00264EA3">
            <w:pPr>
              <w:jc w:val="center"/>
            </w:pPr>
            <w:r>
              <w:t>8</w:t>
            </w:r>
            <w:r w:rsidR="00264EA3"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4EA3" w:rsidRDefault="00502E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4EA3">
              <w:rPr>
                <w:rFonts w:ascii="Times New Roman" w:hAnsi="Times New Roman" w:cs="Times New Roman"/>
              </w:rPr>
              <w:t>,0</w:t>
            </w:r>
          </w:p>
          <w:p w:rsidR="00264EA3" w:rsidRDefault="00264EA3" w:rsidP="004A51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3B527D" w:rsidTr="003B527D">
        <w:trPr>
          <w:trHeight w:val="762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967F9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проверок с ОВД</w:t>
            </w:r>
            <w:r w:rsidR="00502E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ОНД Вытегорского района по выявлению нарушений правил пожарной безопасности в жилом фонд</w:t>
            </w:r>
            <w:r w:rsidR="001967F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5156" w:rsidRDefault="004A5156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A5156" w:rsidRPr="00354550" w:rsidRDefault="004A5156" w:rsidP="00264EA3">
            <w:pPr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56" w:rsidRDefault="004A5156" w:rsidP="005833F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56" w:rsidRDefault="004A5156" w:rsidP="00264EA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156" w:rsidRDefault="004A5156"/>
          <w:p w:rsidR="004A5156" w:rsidRDefault="004A5156"/>
          <w:p w:rsidR="004A5156" w:rsidRDefault="004A5156" w:rsidP="005833F8"/>
        </w:tc>
      </w:tr>
      <w:tr w:rsidR="003B527D" w:rsidTr="003B527D">
        <w:trPr>
          <w:trHeight w:val="112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02AAE" w:rsidRDefault="00502AAE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2AAE" w:rsidRDefault="00502AAE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проверок с управляющими компаниями, ТСЖ подвалов и чердаков жилых домов, с целью</w:t>
            </w:r>
            <w:r w:rsidR="00A0643E">
              <w:rPr>
                <w:rFonts w:ascii="Times New Roman" w:hAnsi="Times New Roman" w:cs="Times New Roman"/>
              </w:rPr>
              <w:t xml:space="preserve"> принятия мер, исключающих проникновение в них посторонних лиц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67F9" w:rsidRDefault="001967F9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AAE" w:rsidRDefault="00502AAE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AAE" w:rsidRDefault="00502AAE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AAE" w:rsidRDefault="00502AAE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02AAE" w:rsidRPr="00354550" w:rsidRDefault="00502AAE" w:rsidP="00264EA3">
            <w:pPr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AE" w:rsidRDefault="00502AAE" w:rsidP="005833F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AE" w:rsidRDefault="00502AAE" w:rsidP="00264EA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02AAE" w:rsidRDefault="00502AAE"/>
        </w:tc>
      </w:tr>
      <w:tr w:rsidR="003B527D" w:rsidTr="003B527D">
        <w:trPr>
          <w:trHeight w:val="1842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средствах массовой информации материалов и нормативных </w:t>
            </w:r>
            <w:proofErr w:type="gramStart"/>
            <w:r>
              <w:rPr>
                <w:rFonts w:ascii="Times New Roman" w:hAnsi="Times New Roman" w:cs="Times New Roman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направленных </w:t>
            </w:r>
            <w:r w:rsidR="00A86B9C">
              <w:rPr>
                <w:rFonts w:ascii="Times New Roman" w:hAnsi="Times New Roman" w:cs="Times New Roman"/>
              </w:rPr>
              <w:t>на предупреждение пожаров и гибели людей на пожарах</w:t>
            </w: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156" w:rsidRDefault="00A86B9C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156" w:rsidRDefault="004A5156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156" w:rsidRPr="00354550" w:rsidRDefault="004A5156" w:rsidP="00264EA3">
            <w:pPr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Default="004A5156" w:rsidP="005833F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6" w:rsidRDefault="004A5156" w:rsidP="00264EA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156" w:rsidRDefault="004A5156"/>
        </w:tc>
      </w:tr>
      <w:tr w:rsidR="003B527D" w:rsidTr="003B527D">
        <w:trPr>
          <w:trHeight w:val="92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обследования городских территорий с целью выявления бесхозных строений и принятия мер по их сносу.</w:t>
            </w: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502E21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B9C" w:rsidRPr="00354550" w:rsidRDefault="00A86B9C" w:rsidP="00264EA3">
            <w:pPr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C" w:rsidRDefault="00A86B9C" w:rsidP="005833F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C" w:rsidRDefault="00A86B9C" w:rsidP="00264EA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6B9C" w:rsidRDefault="00A86B9C"/>
        </w:tc>
      </w:tr>
      <w:tr w:rsidR="003B527D" w:rsidTr="003B527D">
        <w:trPr>
          <w:trHeight w:val="92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Запретить сжигание мусора, стерни, травы, разведение костров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Вытегра</w:t>
            </w: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B9C" w:rsidRPr="00354550" w:rsidRDefault="00A86B9C" w:rsidP="00264EA3">
            <w:pPr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C" w:rsidRDefault="00A86B9C" w:rsidP="005833F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C" w:rsidRDefault="00A86B9C" w:rsidP="00264EA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6B9C" w:rsidRDefault="00A86B9C"/>
        </w:tc>
      </w:tr>
      <w:tr w:rsidR="003B527D" w:rsidTr="003B527D">
        <w:trPr>
          <w:trHeight w:val="72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67F9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заседаний комиссии КЧС ПБ по вопросу готовности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пожароопасному периоду с принятием соответствующих решений направленных на обеспечение пожарной безопасности в пожароопасный период</w:t>
            </w:r>
          </w:p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B9C" w:rsidRDefault="00A86B9C" w:rsidP="006006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86B9C" w:rsidRPr="00354550" w:rsidRDefault="00A86B9C" w:rsidP="00264EA3">
            <w:pPr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C" w:rsidRDefault="00A86B9C" w:rsidP="005833F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C" w:rsidRDefault="00A86B9C" w:rsidP="00264EA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6B9C" w:rsidRDefault="00A86B9C"/>
        </w:tc>
      </w:tr>
      <w:tr w:rsidR="003B527D" w:rsidTr="003B527D"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421C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освидетельствование электрооборудования, замер сопротивления изоляции электропроводки в здании администрации муниципального образования «Город Вытегра».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  <w:r w:rsidR="00D03834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</w:t>
            </w:r>
          </w:p>
          <w:p w:rsidR="005833F8" w:rsidRDefault="00D038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33F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8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3F8" w:rsidRDefault="003356BA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9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D03834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64E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D03834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64E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3F8" w:rsidRDefault="003356BA" w:rsidP="00264EA3">
            <w:pPr>
              <w:jc w:val="center"/>
            </w:pPr>
            <w:r>
              <w:t>24</w:t>
            </w:r>
            <w:r w:rsidR="00264EA3">
              <w:t>,0</w:t>
            </w:r>
          </w:p>
          <w:p w:rsidR="005833F8" w:rsidRDefault="005833F8" w:rsidP="005833F8">
            <w:pPr>
              <w:rPr>
                <w:b/>
              </w:rPr>
            </w:pPr>
          </w:p>
        </w:tc>
      </w:tr>
      <w:tr w:rsidR="003B527D" w:rsidTr="003B527D">
        <w:trPr>
          <w:trHeight w:val="1200"/>
        </w:trPr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421C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 w:rsidP="0073357A">
            <w:pPr>
              <w:pStyle w:val="a4"/>
            </w:pPr>
            <w:r>
              <w:t xml:space="preserve">Проведение плановых проверок пожарных </w:t>
            </w:r>
            <w:proofErr w:type="spellStart"/>
            <w:r>
              <w:t>водоисточников</w:t>
            </w:r>
            <w:proofErr w:type="spellEnd"/>
          </w:p>
          <w:p w:rsidR="005833F8" w:rsidRPr="0073357A" w:rsidRDefault="005833F8" w:rsidP="0073357A">
            <w:pPr>
              <w:pStyle w:val="a4"/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D038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3F8" w:rsidRPr="008914C2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Pr="008914C2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Pr="008914C2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833F8" w:rsidRPr="008914C2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27D" w:rsidTr="003B527D">
        <w:trPr>
          <w:trHeight w:val="586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E16" w:rsidRDefault="00BE2E16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7F9" w:rsidRDefault="00BE2E16" w:rsidP="0073357A">
            <w:pPr>
              <w:pStyle w:val="a4"/>
            </w:pPr>
            <w:r>
              <w:t xml:space="preserve">Организация работы по межеванию и составлению кадастровых паспортов на земельные участки, на которых расположены источники </w:t>
            </w:r>
            <w:proofErr w:type="gramStart"/>
            <w:r>
              <w:t>противопожарного</w:t>
            </w:r>
            <w:proofErr w:type="gramEnd"/>
            <w:r>
              <w:t xml:space="preserve"> </w:t>
            </w:r>
          </w:p>
          <w:p w:rsidR="001967F9" w:rsidRDefault="00BE2E16" w:rsidP="0073357A">
            <w:pPr>
              <w:pStyle w:val="a4"/>
            </w:pPr>
            <w:r>
              <w:t xml:space="preserve">водоснабжения  </w:t>
            </w:r>
          </w:p>
          <w:p w:rsidR="001967F9" w:rsidRDefault="001967F9" w:rsidP="0073357A">
            <w:pPr>
              <w:pStyle w:val="a4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E16" w:rsidRDefault="00BE2E16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2E16" w:rsidRDefault="00BE2E16" w:rsidP="00BE2E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BE2E16" w:rsidRDefault="00BE2E16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E16" w:rsidRDefault="00BE2E16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E16" w:rsidRDefault="00BE2E16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2E16" w:rsidRDefault="003356BA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6" w:rsidRDefault="00BE2E16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6" w:rsidRDefault="00BE2E16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E16" w:rsidRDefault="003356BA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BE2E1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B527D" w:rsidTr="003B527D">
        <w:trPr>
          <w:trHeight w:val="122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421C14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 w:rsidP="0073357A">
            <w:pPr>
              <w:pStyle w:val="a4"/>
            </w:pPr>
            <w:r>
              <w:t xml:space="preserve">Ремонт и обслуживание пожарных </w:t>
            </w:r>
            <w:proofErr w:type="spellStart"/>
            <w:r>
              <w:t>водоисточников</w:t>
            </w:r>
            <w:proofErr w:type="spellEnd"/>
          </w:p>
          <w:p w:rsidR="005833F8" w:rsidRDefault="005833F8" w:rsidP="0073357A">
            <w:pPr>
              <w:pStyle w:val="a4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3F8" w:rsidRDefault="003356BA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D03834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264EA3">
              <w:rPr>
                <w:rFonts w:ascii="Times New Roman" w:hAnsi="Times New Roman" w:cs="Times New Roman"/>
                <w:b/>
              </w:rPr>
              <w:t>,0</w:t>
            </w: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D03834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  <w:r w:rsidR="00264EA3">
              <w:rPr>
                <w:rFonts w:ascii="Times New Roman" w:hAnsi="Times New Roman" w:cs="Times New Roman"/>
                <w:b/>
              </w:rPr>
              <w:t>,0</w:t>
            </w: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Default="003356BA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643B17">
              <w:rPr>
                <w:rFonts w:ascii="Times New Roman" w:hAnsi="Times New Roman" w:cs="Times New Roman"/>
                <w:b/>
              </w:rPr>
              <w:t>0</w:t>
            </w:r>
            <w:r w:rsidR="00D03834">
              <w:rPr>
                <w:rFonts w:ascii="Times New Roman" w:hAnsi="Times New Roman" w:cs="Times New Roman"/>
                <w:b/>
              </w:rPr>
              <w:t>,0</w:t>
            </w: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27D" w:rsidTr="003B527D">
        <w:trPr>
          <w:trHeight w:val="3672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421C14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421C14" w:rsidP="0073357A">
            <w:pPr>
              <w:pStyle w:val="a4"/>
            </w:pPr>
            <w:r>
              <w:t>Устройство подъездов к р. Вытегра для забора воды в целях пожаротушения</w:t>
            </w:r>
          </w:p>
          <w:p w:rsidR="005833F8" w:rsidRDefault="005833F8" w:rsidP="0073357A">
            <w:pPr>
              <w:pStyle w:val="a4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D27159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B527D">
              <w:rPr>
                <w:rFonts w:ascii="Times New Roman" w:hAnsi="Times New Roman" w:cs="Times New Roman"/>
              </w:rPr>
              <w:t xml:space="preserve"> </w:t>
            </w:r>
            <w:r w:rsidR="00BE2E16">
              <w:rPr>
                <w:rFonts w:ascii="Times New Roman" w:hAnsi="Times New Roman" w:cs="Times New Roman"/>
              </w:rPr>
              <w:t>-</w:t>
            </w:r>
            <w:r w:rsidR="003B527D">
              <w:rPr>
                <w:rFonts w:ascii="Times New Roman" w:hAnsi="Times New Roman" w:cs="Times New Roman"/>
              </w:rPr>
              <w:t xml:space="preserve"> 2019</w:t>
            </w:r>
            <w:r w:rsidR="00421C14">
              <w:rPr>
                <w:rFonts w:ascii="Times New Roman" w:hAnsi="Times New Roman" w:cs="Times New Roman"/>
              </w:rPr>
              <w:t xml:space="preserve"> г</w:t>
            </w:r>
            <w:r w:rsidR="003B527D">
              <w:rPr>
                <w:rFonts w:ascii="Times New Roman" w:hAnsi="Times New Roman" w:cs="Times New Roman"/>
              </w:rPr>
              <w:t>. г.</w:t>
            </w: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3F8" w:rsidRDefault="005833F8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C14" w:rsidRDefault="00421C14" w:rsidP="00421C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5833F8" w:rsidRDefault="005833F8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3F8" w:rsidRDefault="003356BA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D03834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Default="00D03834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Default="001967F9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643B17">
              <w:rPr>
                <w:rFonts w:ascii="Times New Roman" w:hAnsi="Times New Roman" w:cs="Times New Roman"/>
                <w:b/>
              </w:rPr>
              <w:t>0</w:t>
            </w:r>
            <w:r w:rsidR="002A0D39">
              <w:rPr>
                <w:rFonts w:ascii="Times New Roman" w:hAnsi="Times New Roman" w:cs="Times New Roman"/>
                <w:b/>
              </w:rPr>
              <w:t>,0</w:t>
            </w: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5833F8" w:rsidRDefault="005833F8" w:rsidP="008914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27D" w:rsidTr="003B527D">
        <w:trPr>
          <w:trHeight w:val="90"/>
        </w:trPr>
        <w:tc>
          <w:tcPr>
            <w:tcW w:w="143" w:type="pct"/>
            <w:tcBorders>
              <w:left w:val="single" w:sz="4" w:space="0" w:color="auto"/>
              <w:bottom w:val="single" w:sz="6" w:space="0" w:color="000000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6" w:space="0" w:color="000000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6" w:space="0" w:color="000000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6" w:space="0" w:color="000000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73357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27D" w:rsidTr="003B527D">
        <w:trPr>
          <w:trHeight w:val="2115"/>
        </w:trPr>
        <w:tc>
          <w:tcPr>
            <w:tcW w:w="1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 ремонт пожарных водоемов</w:t>
            </w:r>
          </w:p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</w:p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</w:p>
          <w:p w:rsidR="003B527D" w:rsidRDefault="003B527D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527D" w:rsidRDefault="003B5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 г.г.</w:t>
            </w:r>
          </w:p>
          <w:p w:rsidR="003B527D" w:rsidRDefault="003B5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B527D" w:rsidRDefault="003B5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B527D" w:rsidRDefault="003B527D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527D" w:rsidRDefault="003B527D">
            <w:pPr>
              <w:rPr>
                <w:color w:val="332E2D"/>
                <w:spacing w:val="2"/>
              </w:rPr>
            </w:pPr>
          </w:p>
          <w:p w:rsidR="003B527D" w:rsidRDefault="003B527D">
            <w:pPr>
              <w:rPr>
                <w:color w:val="332E2D"/>
                <w:spacing w:val="2"/>
              </w:rPr>
            </w:pPr>
          </w:p>
          <w:p w:rsidR="003B527D" w:rsidRDefault="003B527D">
            <w:pPr>
              <w:rPr>
                <w:color w:val="332E2D"/>
                <w:spacing w:val="2"/>
              </w:rPr>
            </w:pPr>
          </w:p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3B527D" w:rsidRDefault="003B527D">
            <w:pPr>
              <w:pStyle w:val="a4"/>
              <w:rPr>
                <w:rFonts w:ascii="Times New Roman" w:hAnsi="Times New Roman" w:cs="Times New Roman"/>
              </w:rPr>
            </w:pPr>
          </w:p>
          <w:p w:rsidR="003B527D" w:rsidRDefault="003B527D" w:rsidP="007335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3B5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Default="003B527D" w:rsidP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527D" w:rsidRPr="00E176AA" w:rsidRDefault="003B5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  <w:p w:rsidR="003B527D" w:rsidRDefault="003B5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B527D" w:rsidRDefault="003B527D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527D" w:rsidRDefault="003B527D" w:rsidP="007335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3356BA" w:rsidTr="003B527D">
        <w:trPr>
          <w:trHeight w:val="2080"/>
        </w:trPr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421C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E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D038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неисправных</w:t>
            </w:r>
            <w:r w:rsidR="00421C14">
              <w:rPr>
                <w:rFonts w:ascii="Times New Roman" w:hAnsi="Times New Roman" w:cs="Times New Roman"/>
              </w:rPr>
              <w:t xml:space="preserve"> пожарных гидрантов (7 </w:t>
            </w:r>
            <w:proofErr w:type="spellStart"/>
            <w:proofErr w:type="gramStart"/>
            <w:r w:rsidR="00421C1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421C1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</w:rPr>
              <w:t>Вытеграводоканал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33F8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</w:t>
            </w:r>
            <w:r w:rsidR="00421C14">
              <w:rPr>
                <w:rFonts w:ascii="Times New Roman" w:hAnsi="Times New Roman" w:cs="Times New Roman"/>
              </w:rPr>
              <w:t xml:space="preserve"> </w:t>
            </w:r>
            <w:r w:rsidR="005833F8">
              <w:rPr>
                <w:rFonts w:ascii="Times New Roman" w:hAnsi="Times New Roman" w:cs="Times New Roman"/>
              </w:rPr>
              <w:t>г.</w:t>
            </w:r>
            <w:r w:rsidR="003B527D">
              <w:rPr>
                <w:rFonts w:ascii="Times New Roman" w:hAnsi="Times New Roman" w:cs="Times New Roman"/>
              </w:rPr>
              <w:t>г.</w:t>
            </w:r>
          </w:p>
          <w:p w:rsidR="005833F8" w:rsidRDefault="005833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5B19" w:rsidRDefault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образования, средства МП</w:t>
            </w:r>
          </w:p>
          <w:p w:rsidR="00745B19" w:rsidRDefault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Вытеграводоканал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833F8" w:rsidRPr="00E176AA" w:rsidRDefault="001967F9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Pr="00E176AA" w:rsidRDefault="00643B17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9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F8" w:rsidRPr="00E176AA" w:rsidRDefault="00D03834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833F8" w:rsidRPr="00E176AA" w:rsidRDefault="00555E25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03834">
              <w:rPr>
                <w:rFonts w:ascii="Times New Roman" w:hAnsi="Times New Roman" w:cs="Times New Roman"/>
                <w:b/>
              </w:rPr>
              <w:t>5</w:t>
            </w:r>
            <w:r w:rsidR="00745B1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356BA" w:rsidTr="003B527D">
        <w:trPr>
          <w:trHeight w:val="122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B19" w:rsidRDefault="00745B19" w:rsidP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E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B19" w:rsidRDefault="00745B19" w:rsidP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русла р. </w:t>
            </w:r>
            <w:proofErr w:type="spellStart"/>
            <w:r>
              <w:rPr>
                <w:rFonts w:ascii="Times New Roman" w:hAnsi="Times New Roman" w:cs="Times New Roman"/>
              </w:rPr>
              <w:t>Вянг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местах забора воды в целях пожаротушения</w:t>
            </w:r>
            <w:r w:rsidR="00DC67DA">
              <w:rPr>
                <w:rFonts w:ascii="Times New Roman" w:hAnsi="Times New Roman" w:cs="Times New Roman"/>
              </w:rPr>
              <w:t xml:space="preserve"> и устройство подъездов к ним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B19" w:rsidRDefault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B19" w:rsidRDefault="001967F9" w:rsidP="00745B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745B19">
              <w:rPr>
                <w:rFonts w:ascii="Times New Roman" w:hAnsi="Times New Roman" w:cs="Times New Roman"/>
              </w:rPr>
              <w:t xml:space="preserve"> г.</w:t>
            </w:r>
            <w:r w:rsidR="003B52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B19" w:rsidRDefault="00745B19" w:rsidP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745B19" w:rsidRDefault="00745B19">
            <w:pPr>
              <w:pStyle w:val="a4"/>
              <w:rPr>
                <w:rFonts w:ascii="Times New Roman" w:hAnsi="Times New Roman" w:cs="Times New Roman"/>
              </w:rPr>
            </w:pPr>
          </w:p>
          <w:p w:rsidR="00745B19" w:rsidRDefault="00745B19" w:rsidP="00745B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B19" w:rsidRDefault="001967F9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B19" w:rsidRDefault="00643B17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B19" w:rsidRDefault="00DC67DA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B19" w:rsidRDefault="00555E25" w:rsidP="005833F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C67DA">
              <w:rPr>
                <w:rFonts w:ascii="Times New Roman" w:hAnsi="Times New Roman" w:cs="Times New Roman"/>
                <w:b/>
              </w:rPr>
              <w:t>0</w:t>
            </w:r>
            <w:r w:rsidR="00745B1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356BA" w:rsidTr="003B527D"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5B19">
              <w:rPr>
                <w:rFonts w:ascii="Times New Roman" w:hAnsi="Times New Roman" w:cs="Times New Roman"/>
              </w:rPr>
              <w:t>1</w:t>
            </w:r>
            <w:r w:rsidR="00BE2E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Организация первичных мер </w:t>
            </w:r>
            <w:bookmarkStart w:id="56" w:name="C110"/>
            <w:bookmarkEnd w:id="56"/>
            <w:r>
              <w:rPr>
                <w:rFonts w:ascii="Times New Roman" w:hAnsi="Times New Roman" w:cs="Times New Roman"/>
                <w:color w:val="auto"/>
              </w:rPr>
              <w:t>пожарной</w:t>
            </w:r>
            <w:bookmarkStart w:id="57" w:name="C111"/>
            <w:bookmarkEnd w:id="57"/>
            <w:r>
              <w:rPr>
                <w:rFonts w:ascii="Times New Roman" w:hAnsi="Times New Roman" w:cs="Times New Roman"/>
                <w:color w:val="auto"/>
              </w:rPr>
              <w:t xml:space="preserve"> безопасности в  населенных пунктах поселения по предупреждению </w:t>
            </w:r>
            <w:bookmarkStart w:id="58" w:name="C112"/>
            <w:bookmarkEnd w:id="58"/>
            <w:r>
              <w:rPr>
                <w:rFonts w:ascii="Times New Roman" w:hAnsi="Times New Roman" w:cs="Times New Roman"/>
                <w:color w:val="auto"/>
              </w:rPr>
              <w:t>пожаров, спасению людей и имущества от</w:t>
            </w:r>
            <w:bookmarkStart w:id="59" w:name="C113"/>
            <w:bookmarkEnd w:id="59"/>
            <w:r>
              <w:rPr>
                <w:rFonts w:ascii="Times New Roman" w:hAnsi="Times New Roman" w:cs="Times New Roman"/>
                <w:color w:val="auto"/>
              </w:rPr>
              <w:t xml:space="preserve"> пожаров: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5833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45B19">
              <w:rPr>
                <w:rFonts w:ascii="Times New Roman" w:hAnsi="Times New Roman" w:cs="Times New Roman"/>
              </w:rPr>
              <w:t>дминистрация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DC67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5833F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3F8" w:rsidRDefault="00745B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3F8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3F8" w:rsidRDefault="00745B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3F8" w:rsidRDefault="008F1D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3356BA" w:rsidTr="003B527D">
        <w:trPr>
          <w:trHeight w:val="2155"/>
        </w:trPr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264E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 </w:t>
            </w:r>
            <w:r w:rsidR="008F1DFA">
              <w:rPr>
                <w:rFonts w:ascii="Times New Roman" w:hAnsi="Times New Roman" w:cs="Times New Roman"/>
              </w:rPr>
              <w:t>1</w:t>
            </w:r>
            <w:r w:rsidR="00BE2E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264EA3" w:rsidP="00E176AA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Установка пожарной сигнализации и системы оповещения в здании  администрации</w:t>
            </w:r>
            <w:r w:rsidR="008F1DFA">
              <w:rPr>
                <w:rFonts w:ascii="Times New Roman" w:hAnsi="Times New Roman" w:cs="Times New Roman"/>
                <w:color w:val="auto"/>
              </w:rPr>
              <w:t xml:space="preserve"> муниципального образования «Город Вытегра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264E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F1DFA">
              <w:rPr>
                <w:rFonts w:ascii="Times New Roman" w:hAnsi="Times New Roman" w:cs="Times New Roman"/>
              </w:rPr>
              <w:t>дминистрация муниципального образования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C67DA">
              <w:rPr>
                <w:rFonts w:ascii="Times New Roman" w:hAnsi="Times New Roman" w:cs="Times New Roman"/>
              </w:rPr>
              <w:t xml:space="preserve"> </w:t>
            </w:r>
            <w:r w:rsidR="00264EA3">
              <w:rPr>
                <w:rFonts w:ascii="Times New Roman" w:hAnsi="Times New Roman" w:cs="Times New Roman"/>
              </w:rPr>
              <w:t xml:space="preserve">г. </w:t>
            </w:r>
          </w:p>
          <w:p w:rsidR="00264EA3" w:rsidRDefault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64EA3" w:rsidRDefault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64EA3" w:rsidRDefault="00264EA3" w:rsidP="00E176A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8F1DFA" w:rsidP="00E176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4EA3" w:rsidRDefault="00264EA3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Default="00643B17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Pr="00E176AA" w:rsidRDefault="00DC67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64EA3" w:rsidRDefault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64EA3" w:rsidRPr="00643B17" w:rsidRDefault="00264EA3" w:rsidP="00E176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4EA3" w:rsidRDefault="008F1DFA" w:rsidP="00E176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3356BA" w:rsidTr="003B527D"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BE2E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4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4EA3" w:rsidRDefault="00264EA3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Проведение мероприятий по предупреждению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переброса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лесных и торфяных </w:t>
            </w:r>
            <w:bookmarkStart w:id="60" w:name="C116"/>
            <w:bookmarkEnd w:id="60"/>
            <w:r>
              <w:rPr>
                <w:rFonts w:ascii="Times New Roman" w:hAnsi="Times New Roman" w:cs="Times New Roman"/>
                <w:color w:val="auto"/>
              </w:rPr>
              <w:t>пожаров</w:t>
            </w:r>
            <w:r w:rsidR="008F1DFA">
              <w:rPr>
                <w:rFonts w:ascii="Times New Roman" w:hAnsi="Times New Roman" w:cs="Times New Roman"/>
                <w:color w:val="auto"/>
              </w:rPr>
              <w:t xml:space="preserve"> на </w:t>
            </w:r>
            <w:proofErr w:type="gramStart"/>
            <w:r w:rsidR="008F1DFA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8F1DFA">
              <w:rPr>
                <w:rFonts w:ascii="Times New Roman" w:hAnsi="Times New Roman" w:cs="Times New Roman"/>
                <w:color w:val="auto"/>
              </w:rPr>
              <w:t>. Вытегра</w:t>
            </w:r>
          </w:p>
          <w:p w:rsidR="00264EA3" w:rsidRDefault="00264E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4EA3" w:rsidRDefault="00264EA3" w:rsidP="00E10D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F1DFA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2017-2019</w:t>
            </w:r>
            <w:r w:rsidR="003B527D">
              <w:rPr>
                <w:rFonts w:ascii="Times New Roman" w:hAnsi="Times New Roman" w:cs="Times New Roman"/>
              </w:rPr>
              <w:t xml:space="preserve"> г.</w:t>
            </w:r>
            <w:r w:rsidR="008F1DF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8F1D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4EA3" w:rsidRDefault="001967F9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Default="00643B17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Pr="008914C2" w:rsidRDefault="008F1DF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</w:t>
            </w:r>
            <w:r w:rsidR="00264EA3" w:rsidRPr="008914C2">
              <w:rPr>
                <w:rFonts w:ascii="Times New Roman" w:hAnsi="Times New Roman" w:cs="Times New Roman"/>
                <w:b/>
              </w:rPr>
              <w:t>0</w:t>
            </w:r>
            <w:r w:rsidR="00264EA3" w:rsidRPr="008914C2">
              <w:rPr>
                <w:rFonts w:ascii="Times New Roman" w:hAnsi="Times New Roman" w:cs="Times New Roman"/>
                <w:b/>
              </w:rPr>
              <w:br/>
            </w:r>
          </w:p>
          <w:p w:rsidR="00264EA3" w:rsidRDefault="00264EA3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4EA3" w:rsidRDefault="001967F9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1DFA">
              <w:rPr>
                <w:rFonts w:ascii="Times New Roman" w:hAnsi="Times New Roman" w:cs="Times New Roman"/>
              </w:rPr>
              <w:t>0,0</w:t>
            </w:r>
          </w:p>
        </w:tc>
      </w:tr>
      <w:tr w:rsidR="003356BA" w:rsidTr="003B527D"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502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2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264E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Снос бесхозных строений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D271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F1DFA">
              <w:rPr>
                <w:rFonts w:ascii="Times New Roman" w:hAnsi="Times New Roman" w:cs="Times New Roman"/>
              </w:rPr>
              <w:t>дминистрация муниципального образования</w:t>
            </w:r>
            <w:r w:rsidR="00264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DC67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</w:t>
            </w:r>
            <w:r w:rsidR="008F1DFA">
              <w:rPr>
                <w:rFonts w:ascii="Times New Roman" w:hAnsi="Times New Roman" w:cs="Times New Roman"/>
              </w:rPr>
              <w:t>0</w:t>
            </w:r>
            <w:r w:rsidR="003B527D">
              <w:rPr>
                <w:rFonts w:ascii="Times New Roman" w:hAnsi="Times New Roman" w:cs="Times New Roman"/>
              </w:rPr>
              <w:t>19</w:t>
            </w:r>
            <w:r w:rsidR="008F1DFA">
              <w:rPr>
                <w:rFonts w:ascii="Times New Roman" w:hAnsi="Times New Roman" w:cs="Times New Roman"/>
              </w:rPr>
              <w:t xml:space="preserve"> </w:t>
            </w:r>
            <w:r w:rsidR="00264EA3">
              <w:rPr>
                <w:rFonts w:ascii="Times New Roman" w:hAnsi="Times New Roman" w:cs="Times New Roman"/>
              </w:rPr>
              <w:t>г.</w:t>
            </w:r>
            <w:r w:rsidR="008F1DF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8F1D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4EA3" w:rsidRDefault="001967F9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Default="00643B17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Default="00DC67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</w:t>
            </w:r>
            <w:r w:rsidR="008F1DFA">
              <w:rPr>
                <w:rFonts w:ascii="Times New Roman" w:hAnsi="Times New Roman" w:cs="Times New Roman"/>
              </w:rPr>
              <w:t>0</w:t>
            </w:r>
          </w:p>
          <w:p w:rsidR="00264EA3" w:rsidRDefault="00264EA3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64EA3" w:rsidRDefault="00264EA3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4EA3" w:rsidRDefault="00555E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67F9">
              <w:rPr>
                <w:rFonts w:ascii="Times New Roman" w:hAnsi="Times New Roman" w:cs="Times New Roman"/>
              </w:rPr>
              <w:t>7</w:t>
            </w:r>
            <w:r w:rsidR="008F1DFA">
              <w:rPr>
                <w:rFonts w:ascii="Times New Roman" w:hAnsi="Times New Roman" w:cs="Times New Roman"/>
              </w:rPr>
              <w:t>0,0</w:t>
            </w:r>
          </w:p>
          <w:p w:rsidR="00264EA3" w:rsidRDefault="00264EA3" w:rsidP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3356BA" w:rsidTr="003B527D"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502A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2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2360" w:rsidRDefault="00264E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безопасности, оборудование уголков (стендов) пожарной безопасности в местах массового скопления людей, наглядная противопожарная пропаганда (плакаты, памятки и т.п.)</w:t>
            </w:r>
            <w:r w:rsidR="00643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4EA3" w:rsidRDefault="00264E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</w:t>
            </w:r>
            <w:r w:rsidR="00950CE5">
              <w:rPr>
                <w:rFonts w:ascii="Times New Roman" w:hAnsi="Times New Roman" w:cs="Times New Roman"/>
              </w:rPr>
              <w:t>министрация муниципального образования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D271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B527D">
              <w:rPr>
                <w:rFonts w:ascii="Times New Roman" w:hAnsi="Times New Roman" w:cs="Times New Roman"/>
              </w:rPr>
              <w:t>- 2019</w:t>
            </w:r>
            <w:r w:rsidR="00DC67DA">
              <w:rPr>
                <w:rFonts w:ascii="Times New Roman" w:hAnsi="Times New Roman" w:cs="Times New Roman"/>
              </w:rPr>
              <w:t xml:space="preserve"> </w:t>
            </w:r>
            <w:r w:rsidR="00264EA3">
              <w:rPr>
                <w:rFonts w:ascii="Times New Roman" w:hAnsi="Times New Roman" w:cs="Times New Roman"/>
              </w:rPr>
              <w:t>г.</w:t>
            </w:r>
            <w:r w:rsidR="002A0D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EA3" w:rsidRDefault="002A0D3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4EA3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8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Default="00643B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9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4EA3" w:rsidRDefault="00DC67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A0D39">
              <w:rPr>
                <w:rFonts w:ascii="Times New Roman" w:hAnsi="Times New Roman" w:cs="Times New Roman"/>
                <w:b/>
              </w:rPr>
              <w:t>,0</w:t>
            </w:r>
          </w:p>
          <w:p w:rsidR="00264EA3" w:rsidRDefault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64EA3" w:rsidRDefault="00264E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4EA3" w:rsidRDefault="001967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0D39">
              <w:rPr>
                <w:rFonts w:ascii="Times New Roman" w:hAnsi="Times New Roman" w:cs="Times New Roman"/>
              </w:rPr>
              <w:t>,0</w:t>
            </w:r>
          </w:p>
        </w:tc>
      </w:tr>
      <w:tr w:rsidR="003356BA" w:rsidTr="003B527D">
        <w:trPr>
          <w:trHeight w:val="480"/>
        </w:trPr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159" w:rsidRDefault="00D271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159" w:rsidRDefault="00D271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противопожарных разрывов установленной </w:t>
            </w:r>
            <w:proofErr w:type="gramStart"/>
            <w:r>
              <w:rPr>
                <w:rFonts w:ascii="Times New Roman" w:hAnsi="Times New Roman" w:cs="Times New Roman"/>
              </w:rPr>
              <w:t>ширины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участках жилого фонда прилегающих к лесным участкам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159" w:rsidRDefault="00D2715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администрация муниципального образования</w:t>
            </w:r>
          </w:p>
        </w:tc>
        <w:tc>
          <w:tcPr>
            <w:tcW w:w="5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159" w:rsidRDefault="003B527D" w:rsidP="00FA0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2017- 2019</w:t>
            </w:r>
            <w:r w:rsidR="00D2715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7159" w:rsidRDefault="00D27159" w:rsidP="00FA01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7159" w:rsidRPr="00502AAE" w:rsidRDefault="001967F9" w:rsidP="00502AA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8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59" w:rsidRDefault="00643B17" w:rsidP="002A0D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0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59" w:rsidRDefault="00643B17" w:rsidP="002A0D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7159" w:rsidRDefault="001967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3B17">
              <w:rPr>
                <w:rFonts w:ascii="Times New Roman" w:hAnsi="Times New Roman" w:cs="Times New Roman"/>
              </w:rPr>
              <w:t>0,0</w:t>
            </w:r>
          </w:p>
        </w:tc>
      </w:tr>
      <w:tr w:rsidR="003356BA" w:rsidTr="003B527D">
        <w:trPr>
          <w:trHeight w:val="480"/>
        </w:trPr>
        <w:tc>
          <w:tcPr>
            <w:tcW w:w="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159" w:rsidRDefault="00D27159" w:rsidP="00C666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159" w:rsidRDefault="00D27159" w:rsidP="00C666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159" w:rsidRDefault="00D27159" w:rsidP="00C666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159" w:rsidRDefault="00D27159" w:rsidP="00C666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159" w:rsidRDefault="00D27159" w:rsidP="00C666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7159" w:rsidRDefault="00A11382" w:rsidP="00502A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  <w:r w:rsidR="00555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7159" w:rsidRDefault="00A11382" w:rsidP="002A0D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A66E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7159" w:rsidRDefault="00A11382" w:rsidP="002A0D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555E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7159" w:rsidRDefault="00A11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2218,0</w:t>
            </w:r>
          </w:p>
        </w:tc>
      </w:tr>
    </w:tbl>
    <w:p w:rsidR="007572B7" w:rsidRDefault="007572B7" w:rsidP="007572B7">
      <w:pPr>
        <w:pStyle w:val="a4"/>
        <w:rPr>
          <w:rFonts w:ascii="Times New Roman" w:hAnsi="Times New Roman" w:cs="Times New Roman"/>
        </w:rPr>
      </w:pPr>
    </w:p>
    <w:p w:rsidR="007572B7" w:rsidRDefault="00502AAE" w:rsidP="00472A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7572B7">
        <w:rPr>
          <w:rFonts w:ascii="Times New Roman" w:hAnsi="Times New Roman" w:cs="Times New Roman"/>
          <w:b/>
          <w:sz w:val="28"/>
          <w:szCs w:val="28"/>
        </w:rPr>
        <w:t xml:space="preserve">V. Организация </w:t>
      </w:r>
      <w:r w:rsidR="007572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управления </w:t>
      </w:r>
      <w:bookmarkStart w:id="61" w:name="C124"/>
      <w:bookmarkEnd w:id="61"/>
      <w:r w:rsidR="007572B7">
        <w:rPr>
          <w:rFonts w:ascii="Times New Roman" w:hAnsi="Times New Roman" w:cs="Times New Roman"/>
          <w:b/>
          <w:color w:val="auto"/>
          <w:sz w:val="28"/>
          <w:szCs w:val="28"/>
        </w:rPr>
        <w:t>Программой</w:t>
      </w:r>
      <w:r w:rsidR="007572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572B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7572B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7572B7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7572B7" w:rsidRDefault="007572B7" w:rsidP="007572B7">
      <w:pPr>
        <w:pStyle w:val="a4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    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реализацией </w:t>
      </w:r>
      <w:bookmarkStart w:id="62" w:name="C125"/>
      <w:bookmarkEnd w:id="62"/>
      <w:r>
        <w:rPr>
          <w:rFonts w:ascii="Times New Roman" w:hAnsi="Times New Roman" w:cs="Times New Roman"/>
          <w:color w:val="auto"/>
          <w:sz w:val="28"/>
          <w:szCs w:val="28"/>
        </w:rPr>
        <w:t>Программы осуществляет ад</w:t>
      </w:r>
      <w:r w:rsidR="00DB5B9F">
        <w:rPr>
          <w:rFonts w:ascii="Times New Roman" w:hAnsi="Times New Roman" w:cs="Times New Roman"/>
          <w:color w:val="auto"/>
          <w:sz w:val="28"/>
          <w:szCs w:val="28"/>
        </w:rPr>
        <w:t>министрация муниципального образования «Город Вытегра»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следующим направлениям: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   - организует выполнение </w:t>
      </w:r>
      <w:bookmarkStart w:id="63" w:name="C127"/>
      <w:bookmarkEnd w:id="63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в </w:t>
      </w:r>
      <w:bookmarkStart w:id="64" w:name="C128"/>
      <w:bookmarkEnd w:id="64"/>
      <w:r>
        <w:rPr>
          <w:rFonts w:ascii="Times New Roman" w:hAnsi="Times New Roman" w:cs="Times New Roman"/>
          <w:color w:val="auto"/>
          <w:sz w:val="28"/>
          <w:szCs w:val="28"/>
        </w:rPr>
        <w:t>целом</w:t>
      </w:r>
      <w:hyperlink r:id="rId23" w:anchor="C129#C1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и координирует действия ее участников;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   - осуществляет контроль и несет ответственность за реализацию </w:t>
      </w:r>
      <w:bookmarkStart w:id="65" w:name="C129"/>
      <w:bookmarkEnd w:id="65"/>
      <w:r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hyperlink r:id="rId24" w:anchor="C130#C1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bookmarkStart w:id="66" w:name="C130"/>
      <w:bookmarkEnd w:id="66"/>
      <w:r>
        <w:rPr>
          <w:rFonts w:ascii="Times New Roman" w:hAnsi="Times New Roman" w:cs="Times New Roman"/>
          <w:color w:val="auto"/>
          <w:sz w:val="28"/>
          <w:szCs w:val="28"/>
        </w:rPr>
        <w:t>целом, выполнение в установленные сроки ее мероприятий;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      Контроль за </w:t>
      </w:r>
      <w:bookmarkStart w:id="67" w:name="C132"/>
      <w:bookmarkEnd w:id="67"/>
      <w:r>
        <w:rPr>
          <w:rFonts w:ascii="Times New Roman" w:hAnsi="Times New Roman" w:cs="Times New Roman"/>
          <w:color w:val="auto"/>
          <w:sz w:val="28"/>
          <w:szCs w:val="28"/>
        </w:rPr>
        <w:t xml:space="preserve">целевым использованием бюджетных средств, выделенных на реализацию </w:t>
      </w:r>
      <w:bookmarkStart w:id="68" w:name="C133"/>
      <w:bookmarkEnd w:id="68"/>
      <w:r>
        <w:rPr>
          <w:rFonts w:ascii="Times New Roman" w:hAnsi="Times New Roman" w:cs="Times New Roman"/>
          <w:color w:val="auto"/>
          <w:sz w:val="28"/>
          <w:szCs w:val="28"/>
        </w:rPr>
        <w:t>Программы, осуществляется главным специалистом ад</w:t>
      </w:r>
      <w:r w:rsidR="00DB5B9F">
        <w:rPr>
          <w:rFonts w:ascii="Times New Roman" w:hAnsi="Times New Roman" w:cs="Times New Roman"/>
          <w:color w:val="auto"/>
          <w:sz w:val="28"/>
          <w:szCs w:val="28"/>
        </w:rPr>
        <w:t>министрации муниципального образования «Город Вытегра».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End"/>
    </w:p>
    <w:p w:rsidR="007572B7" w:rsidRPr="001F0F51" w:rsidRDefault="007572B7">
      <w:pPr>
        <w:rPr>
          <w:sz w:val="28"/>
          <w:szCs w:val="28"/>
        </w:rPr>
      </w:pPr>
    </w:p>
    <w:sectPr w:rsidR="007572B7" w:rsidRPr="001F0F51" w:rsidSect="00354550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95"/>
    <w:multiLevelType w:val="hybridMultilevel"/>
    <w:tmpl w:val="CAEE98B4"/>
    <w:lvl w:ilvl="0" w:tplc="E2602A4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1F0F51"/>
    <w:rsid w:val="00014CFC"/>
    <w:rsid w:val="00020AE4"/>
    <w:rsid w:val="001967F9"/>
    <w:rsid w:val="001F0F51"/>
    <w:rsid w:val="00264EA3"/>
    <w:rsid w:val="0027468F"/>
    <w:rsid w:val="002A0D39"/>
    <w:rsid w:val="003356BA"/>
    <w:rsid w:val="00354550"/>
    <w:rsid w:val="003B527D"/>
    <w:rsid w:val="00415055"/>
    <w:rsid w:val="00421C14"/>
    <w:rsid w:val="00433C4A"/>
    <w:rsid w:val="004656C9"/>
    <w:rsid w:val="00472AAD"/>
    <w:rsid w:val="004959A9"/>
    <w:rsid w:val="004A5156"/>
    <w:rsid w:val="00502AAE"/>
    <w:rsid w:val="00502E21"/>
    <w:rsid w:val="0050679B"/>
    <w:rsid w:val="00555E25"/>
    <w:rsid w:val="005833F8"/>
    <w:rsid w:val="00590A19"/>
    <w:rsid w:val="006006AE"/>
    <w:rsid w:val="00601CCC"/>
    <w:rsid w:val="00643B17"/>
    <w:rsid w:val="006D3BB9"/>
    <w:rsid w:val="006D59A0"/>
    <w:rsid w:val="006F0732"/>
    <w:rsid w:val="0073357A"/>
    <w:rsid w:val="00745B19"/>
    <w:rsid w:val="007572B7"/>
    <w:rsid w:val="007A66E4"/>
    <w:rsid w:val="007D4E29"/>
    <w:rsid w:val="008914C2"/>
    <w:rsid w:val="008F1DFA"/>
    <w:rsid w:val="00921044"/>
    <w:rsid w:val="00950CE5"/>
    <w:rsid w:val="009D2360"/>
    <w:rsid w:val="00A02569"/>
    <w:rsid w:val="00A0643E"/>
    <w:rsid w:val="00A11382"/>
    <w:rsid w:val="00A86B9C"/>
    <w:rsid w:val="00BC0A2F"/>
    <w:rsid w:val="00BE2E16"/>
    <w:rsid w:val="00C25752"/>
    <w:rsid w:val="00C666E0"/>
    <w:rsid w:val="00C83998"/>
    <w:rsid w:val="00CA22E3"/>
    <w:rsid w:val="00D03834"/>
    <w:rsid w:val="00D27159"/>
    <w:rsid w:val="00D6754F"/>
    <w:rsid w:val="00DB5B9F"/>
    <w:rsid w:val="00DC67DA"/>
    <w:rsid w:val="00E07EA6"/>
    <w:rsid w:val="00E10DBE"/>
    <w:rsid w:val="00E176AA"/>
    <w:rsid w:val="00E67E83"/>
    <w:rsid w:val="00E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72B7"/>
    <w:rPr>
      <w:color w:val="000080"/>
      <w:u w:val="single"/>
    </w:rPr>
  </w:style>
  <w:style w:type="paragraph" w:styleId="a4">
    <w:name w:val="Normal (Web)"/>
    <w:basedOn w:val="a"/>
    <w:unhideWhenUsed/>
    <w:rsid w:val="007572B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Таблицы (моноширинный)"/>
    <w:basedOn w:val="a"/>
    <w:next w:val="a"/>
    <w:rsid w:val="007572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Document Map"/>
    <w:basedOn w:val="a"/>
    <w:link w:val="a7"/>
    <w:rsid w:val="00433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3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8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7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2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7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20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1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24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23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0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9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14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Relationship Id="rId22" Type="http://schemas.openxmlformats.org/officeDocument/2006/relationships/hyperlink" Target="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11BDD-DD8C-4468-AE98-13084CD0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АДМИНИСТРАЦИИ  СЕЛЬСКОГО</vt:lpstr>
    </vt:vector>
  </TitlesOfParts>
  <Company>Org</Company>
  <LinksUpToDate>false</LinksUpToDate>
  <CharactersWithSpaces>24196</CharactersWithSpaces>
  <SharedDoc>false</SharedDoc>
  <HLinks>
    <vt:vector size="120" baseType="variant">
      <vt:variant>
        <vt:i4>2359350</vt:i4>
      </vt:variant>
      <vt:variant>
        <vt:i4>57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C130#C130</vt:lpwstr>
      </vt:variant>
      <vt:variant>
        <vt:i4>2883639</vt:i4>
      </vt:variant>
      <vt:variant>
        <vt:i4>54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C129#C129</vt:lpwstr>
      </vt:variant>
      <vt:variant>
        <vt:i4>5636167</vt:i4>
      </vt:variant>
      <vt:variant>
        <vt:i4>51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C93#C93</vt:lpwstr>
      </vt:variant>
      <vt:variant>
        <vt:i4>5636164</vt:i4>
      </vt:variant>
      <vt:variant>
        <vt:i4>48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C90#C90</vt:lpwstr>
      </vt:variant>
      <vt:variant>
        <vt:i4>5636173</vt:i4>
      </vt:variant>
      <vt:variant>
        <vt:i4>45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C89#C89</vt:lpwstr>
      </vt:variant>
      <vt:variant>
        <vt:i4>5636163</vt:i4>
      </vt:variant>
      <vt:variant>
        <vt:i4>42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C87#C87</vt:lpwstr>
      </vt:variant>
      <vt:variant>
        <vt:i4>5636162</vt:i4>
      </vt:variant>
      <vt:variant>
        <vt:i4>39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C86#C86</vt:lpwstr>
      </vt:variant>
      <vt:variant>
        <vt:i4>5636166</vt:i4>
      </vt:variant>
      <vt:variant>
        <vt:i4>36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C82#C82</vt:lpwstr>
      </vt:variant>
      <vt:variant>
        <vt:i4>5636162</vt:i4>
      </vt:variant>
      <vt:variant>
        <vt:i4>33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C76#C76</vt:lpwstr>
      </vt:variant>
      <vt:variant>
        <vt:i4>5636160</vt:i4>
      </vt:variant>
      <vt:variant>
        <vt:i4>30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C74#C74</vt:lpwstr>
      </vt:variant>
      <vt:variant>
        <vt:i4>5636167</vt:i4>
      </vt:variant>
      <vt:variant>
        <vt:i4>27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C63#C63</vt:lpwstr>
      </vt:variant>
      <vt:variant>
        <vt:i4>5636165</vt:i4>
      </vt:variant>
      <vt:variant>
        <vt:i4>24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C51#C51</vt:lpwstr>
      </vt:variant>
      <vt:variant>
        <vt:i4>5636164</vt:i4>
      </vt:variant>
      <vt:variant>
        <vt:i4>21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C50#C50</vt:lpwstr>
      </vt:variant>
      <vt:variant>
        <vt:i4>5636166</vt:i4>
      </vt:variant>
      <vt:variant>
        <vt:i4>18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C42#C42</vt:lpwstr>
      </vt:variant>
      <vt:variant>
        <vt:i4>5636165</vt:i4>
      </vt:variant>
      <vt:variant>
        <vt:i4>15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C41#C41</vt:lpwstr>
      </vt:variant>
      <vt:variant>
        <vt:i4>5636172</vt:i4>
      </vt:variant>
      <vt:variant>
        <vt:i4>12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C38#C38</vt:lpwstr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C36#C36</vt:lpwstr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C6#C6</vt:lpwstr>
      </vt:variant>
      <vt:variant>
        <vt:i4>5636160</vt:i4>
      </vt:variant>
      <vt:variant>
        <vt:i4>3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C24#C24</vt:lpwstr>
      </vt:variant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kodeks.adm.yar.ru/municipal?doc&amp;nd=733703984&amp;nh=0&amp;c=N+2009-2011+2009-2011+%CF%CE%C6%C0%D0%CD%C0%DF+%C1%C5%C7%CE%CF%C0%D1%CD%CE%D1%D2%DC+%CF%D0%CE%C3%D0%C0%CC%CC%C5+%D6%C5%CB%C5%C2%CE%C9+%C3%CE%C4%DB&amp;spack=011barod%3Dx%5C116;y%5C19%26intelsearch%3D%CE+%F6%E5%EB%E5%E2%EE%E9+%EF%F0%EE%E3%F0%E0%EC%EC%E5%3E%3E+%AB%CF%EE%E6%E0%F0%ED%E0%FF+%E1%E5%E7%EE%EF%E0%F1%ED%EE%F1%F2%FC%BB+%ED%E0+2009-2011+%E3%EE%E4%FB%26listid%3D010000000100%26listpos%3D0%26lsz%3D30%26w%3D0;1;2%26whereselect%3D-1%26</vt:lpwstr>
      </vt:variant>
      <vt:variant>
        <vt:lpwstr>C23#C23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АДМИНИСТРАЦИИ  СЕЛЬСКОГО</dc:title>
  <dc:creator>User</dc:creator>
  <cp:lastModifiedBy>Елена</cp:lastModifiedBy>
  <cp:revision>10</cp:revision>
  <cp:lastPrinted>2016-07-05T05:06:00Z</cp:lastPrinted>
  <dcterms:created xsi:type="dcterms:W3CDTF">2016-07-04T12:06:00Z</dcterms:created>
  <dcterms:modified xsi:type="dcterms:W3CDTF">2016-08-22T10:52:00Z</dcterms:modified>
</cp:coreProperties>
</file>